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D340" w14:textId="3E27494E" w:rsidR="00587ED8" w:rsidRPr="00A16674" w:rsidRDefault="00587ED8" w:rsidP="00587ED8">
      <w:pPr>
        <w:jc w:val="center"/>
        <w:rPr>
          <w:sz w:val="40"/>
          <w:szCs w:val="40"/>
        </w:rPr>
      </w:pPr>
      <w:r w:rsidRPr="00224473">
        <w:rPr>
          <w:sz w:val="44"/>
        </w:rPr>
        <w:fldChar w:fldCharType="begin"/>
      </w:r>
      <w:r w:rsidRPr="00224473">
        <w:rPr>
          <w:sz w:val="44"/>
        </w:rPr>
        <w:instrText xml:space="preserve"> </w:instrText>
      </w:r>
      <w:r w:rsidRPr="00224473">
        <w:rPr>
          <w:rFonts w:hint="eastAsia"/>
          <w:sz w:val="44"/>
        </w:rPr>
        <w:instrText>eq \o\ac(</w:instrText>
      </w:r>
      <w:r w:rsidRPr="00224473">
        <w:rPr>
          <w:rFonts w:hint="eastAsia"/>
          <w:position w:val="-8"/>
          <w:sz w:val="66"/>
        </w:rPr>
        <w:instrText>○</w:instrText>
      </w:r>
      <w:r w:rsidRPr="00224473">
        <w:rPr>
          <w:rFonts w:hint="eastAsia"/>
          <w:sz w:val="44"/>
        </w:rPr>
        <w:instrText>,</w:instrText>
      </w:r>
      <w:r w:rsidRPr="00224473">
        <w:rPr>
          <w:rFonts w:hint="eastAsia"/>
          <w:sz w:val="44"/>
        </w:rPr>
        <w:instrText>秘</w:instrText>
      </w:r>
      <w:r w:rsidRPr="00224473">
        <w:rPr>
          <w:rFonts w:hint="eastAsia"/>
          <w:sz w:val="44"/>
        </w:rPr>
        <w:instrText>)</w:instrText>
      </w:r>
      <w:r w:rsidRPr="00224473">
        <w:rPr>
          <w:sz w:val="44"/>
        </w:rPr>
        <w:fldChar w:fldCharType="end"/>
      </w:r>
      <w:r w:rsidRPr="00224473">
        <w:rPr>
          <w:rFonts w:hint="eastAsia"/>
          <w:sz w:val="24"/>
          <w:szCs w:val="24"/>
        </w:rPr>
        <w:t xml:space="preserve"> </w:t>
      </w:r>
      <w:r w:rsidRPr="00224473">
        <w:rPr>
          <w:rFonts w:hint="eastAsia"/>
          <w:sz w:val="24"/>
          <w:szCs w:val="24"/>
        </w:rPr>
        <w:t>令和</w:t>
      </w:r>
      <w:r w:rsidR="006C3BE2">
        <w:rPr>
          <w:rFonts w:hint="eastAsia"/>
          <w:sz w:val="24"/>
          <w:szCs w:val="24"/>
        </w:rPr>
        <w:t>５</w:t>
      </w:r>
      <w:r w:rsidRPr="00224473">
        <w:rPr>
          <w:rFonts w:hint="eastAsia"/>
          <w:sz w:val="24"/>
          <w:szCs w:val="24"/>
        </w:rPr>
        <w:t>年度</w:t>
      </w:r>
      <w:r w:rsidRPr="00224473">
        <w:rPr>
          <w:rFonts w:hint="eastAsia"/>
          <w:sz w:val="24"/>
          <w:szCs w:val="24"/>
        </w:rPr>
        <w:t xml:space="preserve"> </w:t>
      </w:r>
      <w:r w:rsidRPr="00A16674">
        <w:rPr>
          <w:rFonts w:hint="eastAsia"/>
          <w:sz w:val="40"/>
          <w:szCs w:val="40"/>
        </w:rPr>
        <w:t>射水市企業状況調査票</w:t>
      </w:r>
    </w:p>
    <w:p w14:paraId="6DED3FAD" w14:textId="1AB7D737" w:rsidR="00C779A7" w:rsidRPr="00D54B6F" w:rsidRDefault="00E26817" w:rsidP="00C117F5">
      <w:pPr>
        <w:ind w:firstLineChars="100" w:firstLine="402"/>
        <w:jc w:val="center"/>
        <w:rPr>
          <w:b/>
          <w:sz w:val="40"/>
          <w:szCs w:val="40"/>
        </w:rPr>
      </w:pPr>
      <w:r w:rsidRPr="00E26817">
        <w:rPr>
          <w:rFonts w:hint="eastAsia"/>
          <w:b/>
          <w:sz w:val="40"/>
          <w:szCs w:val="40"/>
        </w:rPr>
        <w:t>企業の災害対策に関する</w:t>
      </w:r>
      <w:r w:rsidR="00A16674">
        <w:rPr>
          <w:rFonts w:hint="eastAsia"/>
          <w:b/>
          <w:sz w:val="40"/>
          <w:szCs w:val="40"/>
        </w:rPr>
        <w:t>調査</w:t>
      </w:r>
    </w:p>
    <w:p w14:paraId="6F939279" w14:textId="28BDDF3E" w:rsidR="00D54B6F" w:rsidRPr="00AC4C7F" w:rsidRDefault="00D54B6F" w:rsidP="00C117F5">
      <w:pPr>
        <w:spacing w:line="240" w:lineRule="exact"/>
        <w:jc w:val="center"/>
        <w:rPr>
          <w:sz w:val="24"/>
          <w:szCs w:val="24"/>
        </w:rPr>
      </w:pPr>
      <w:r w:rsidRPr="00AC4C7F">
        <w:rPr>
          <w:rFonts w:hint="eastAsia"/>
          <w:sz w:val="24"/>
          <w:szCs w:val="24"/>
        </w:rPr>
        <w:t>（令和</w:t>
      </w:r>
      <w:r w:rsidR="006C3BE2">
        <w:rPr>
          <w:rFonts w:hint="eastAsia"/>
          <w:sz w:val="24"/>
          <w:szCs w:val="24"/>
        </w:rPr>
        <w:t>６</w:t>
      </w:r>
      <w:r w:rsidRPr="00AC4C7F">
        <w:rPr>
          <w:rFonts w:hint="eastAsia"/>
          <w:sz w:val="24"/>
          <w:szCs w:val="24"/>
        </w:rPr>
        <w:t>年</w:t>
      </w:r>
      <w:r w:rsidRPr="00AC4C7F">
        <w:rPr>
          <w:rFonts w:hint="eastAsia"/>
          <w:sz w:val="24"/>
          <w:szCs w:val="24"/>
        </w:rPr>
        <w:t>1</w:t>
      </w:r>
      <w:r w:rsidRPr="00AC4C7F">
        <w:rPr>
          <w:rFonts w:hint="eastAsia"/>
          <w:sz w:val="24"/>
          <w:szCs w:val="24"/>
        </w:rPr>
        <w:t>月</w:t>
      </w:r>
      <w:r w:rsidRPr="00AC4C7F">
        <w:rPr>
          <w:rFonts w:hint="eastAsia"/>
          <w:sz w:val="24"/>
          <w:szCs w:val="24"/>
        </w:rPr>
        <w:t>1</w:t>
      </w:r>
      <w:r w:rsidRPr="00AC4C7F">
        <w:rPr>
          <w:rFonts w:hint="eastAsia"/>
          <w:sz w:val="24"/>
          <w:szCs w:val="24"/>
        </w:rPr>
        <w:t>日現在）</w:t>
      </w:r>
    </w:p>
    <w:p w14:paraId="280CA503" w14:textId="77777777" w:rsidR="00587ED8" w:rsidRPr="00587ED8" w:rsidRDefault="00587ED8" w:rsidP="00A84B85">
      <w:pPr>
        <w:spacing w:line="240" w:lineRule="exact"/>
        <w:rPr>
          <w:sz w:val="24"/>
          <w:szCs w:val="24"/>
        </w:rPr>
      </w:pPr>
    </w:p>
    <w:p w14:paraId="6759191A" w14:textId="6894958D" w:rsidR="00587ED8" w:rsidRPr="00A84B85" w:rsidRDefault="00587ED8" w:rsidP="00A84B85">
      <w:pPr>
        <w:ind w:firstLineChars="100" w:firstLine="240"/>
        <w:rPr>
          <w:sz w:val="24"/>
          <w:szCs w:val="24"/>
        </w:rPr>
      </w:pPr>
      <w:r w:rsidRPr="008C7E3A">
        <w:rPr>
          <w:rFonts w:hint="eastAsia"/>
          <w:sz w:val="24"/>
          <w:szCs w:val="24"/>
          <w:u w:val="single"/>
        </w:rPr>
        <w:t xml:space="preserve">事業所名　　　　　　　　　　　　</w:t>
      </w:r>
      <w:r w:rsidRPr="00A25FA0">
        <w:rPr>
          <w:rFonts w:hint="eastAsia"/>
          <w:sz w:val="24"/>
          <w:szCs w:val="24"/>
        </w:rPr>
        <w:t xml:space="preserve">　</w:t>
      </w:r>
      <w:r w:rsidRPr="008C7E3A">
        <w:rPr>
          <w:rFonts w:hint="eastAsia"/>
          <w:sz w:val="24"/>
          <w:szCs w:val="24"/>
          <w:u w:val="single"/>
        </w:rPr>
        <w:t xml:space="preserve">業種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</w:p>
    <w:p w14:paraId="7DF9C4F6" w14:textId="77777777" w:rsidR="00A84B85" w:rsidRPr="005C12E9" w:rsidRDefault="00A84B85" w:rsidP="00C779A7">
      <w:pPr>
        <w:ind w:firstLineChars="100" w:firstLine="220"/>
        <w:rPr>
          <w:rFonts w:ascii="ＭＳ 明朝" w:hAnsi="ＭＳ 明朝"/>
        </w:rPr>
      </w:pPr>
    </w:p>
    <w:p w14:paraId="20CC404C" w14:textId="3EC8A06B" w:rsidR="00112E6C" w:rsidRPr="004A19DB" w:rsidRDefault="00E76980" w:rsidP="00730855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災害発</w:t>
      </w:r>
      <w:r w:rsidRPr="004A19DB">
        <w:rPr>
          <w:rFonts w:ascii="Microsoft YaHei" w:eastAsia="Microsoft YaHei" w:hAnsi="Microsoft YaHei" w:cs="Microsoft YaHei" w:hint="eastAsia"/>
        </w:rPr>
        <w:t>⽣</w:t>
      </w:r>
      <w:r w:rsidRPr="004A19DB">
        <w:rPr>
          <w:rFonts w:ascii="ＭＳ 明朝" w:hAnsi="ＭＳ 明朝" w:cs="ＭＳ 明朝" w:hint="eastAsia"/>
        </w:rPr>
        <w:t>時の被害を最</w:t>
      </w:r>
      <w:r w:rsidRPr="004A19DB">
        <w:rPr>
          <w:rFonts w:ascii="Microsoft YaHei" w:eastAsia="Microsoft YaHei" w:hAnsi="Microsoft YaHei" w:cs="Microsoft YaHei" w:hint="eastAsia"/>
        </w:rPr>
        <w:t>⼩</w:t>
      </w:r>
      <w:r w:rsidRPr="004A19DB">
        <w:rPr>
          <w:rFonts w:ascii="ＭＳ 明朝" w:hAnsi="ＭＳ 明朝" w:cs="ＭＳ 明朝" w:hint="eastAsia"/>
        </w:rPr>
        <w:t>限に抑えつつ、事業を継続・早期復旧するためには、</w:t>
      </w:r>
      <w:r w:rsidRPr="004A19DB">
        <w:rPr>
          <w:rFonts w:ascii="Microsoft YaHei" w:eastAsia="Microsoft YaHei" w:hAnsi="Microsoft YaHei" w:cs="Microsoft YaHei" w:hint="eastAsia"/>
        </w:rPr>
        <w:t>⽇</w:t>
      </w:r>
      <w:r w:rsidRPr="004A19DB">
        <w:rPr>
          <w:rFonts w:ascii="ＭＳ 明朝" w:hAnsi="ＭＳ 明朝" w:cs="ＭＳ 明朝" w:hint="eastAsia"/>
        </w:rPr>
        <w:t>頃からの備えが重要です。</w:t>
      </w:r>
    </w:p>
    <w:p w14:paraId="727D0A28" w14:textId="00F59276" w:rsidR="00EF3BDA" w:rsidRPr="004A19DB" w:rsidRDefault="00C779A7" w:rsidP="00730855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そこで、</w:t>
      </w:r>
      <w:r w:rsidR="003B7C6F" w:rsidRPr="004A19DB">
        <w:rPr>
          <w:rFonts w:ascii="ＭＳ 明朝" w:hAnsi="ＭＳ 明朝" w:hint="eastAsia"/>
        </w:rPr>
        <w:t>今回の</w:t>
      </w:r>
      <w:r w:rsidRPr="004A19DB">
        <w:rPr>
          <w:rFonts w:ascii="ＭＳ 明朝" w:hAnsi="ＭＳ 明朝" w:hint="eastAsia"/>
        </w:rPr>
        <w:t>企業状況調査にあわせ、企業における</w:t>
      </w:r>
      <w:r w:rsidR="00E76980" w:rsidRPr="004A19DB">
        <w:rPr>
          <w:rFonts w:ascii="ＭＳ 明朝" w:hAnsi="ＭＳ 明朝" w:hint="eastAsia"/>
        </w:rPr>
        <w:t>災害対策</w:t>
      </w:r>
      <w:r w:rsidRPr="004A19DB">
        <w:rPr>
          <w:rFonts w:ascii="ＭＳ 明朝" w:hAnsi="ＭＳ 明朝" w:hint="eastAsia"/>
        </w:rPr>
        <w:t>についての</w:t>
      </w:r>
      <w:r w:rsidR="00A16674" w:rsidRPr="004A19DB">
        <w:rPr>
          <w:rFonts w:ascii="ＭＳ 明朝" w:hAnsi="ＭＳ 明朝" w:hint="eastAsia"/>
        </w:rPr>
        <w:t>調査</w:t>
      </w:r>
      <w:r w:rsidR="003B7C6F" w:rsidRPr="004A19DB">
        <w:rPr>
          <w:rFonts w:ascii="ＭＳ 明朝" w:hAnsi="ＭＳ 明朝" w:hint="eastAsia"/>
        </w:rPr>
        <w:t>を実施しますので、</w:t>
      </w:r>
      <w:r w:rsidR="00E76980" w:rsidRPr="004A19DB">
        <w:rPr>
          <w:rFonts w:ascii="ＭＳ 明朝" w:hAnsi="ＭＳ 明朝" w:hint="eastAsia"/>
        </w:rPr>
        <w:t>ご多忙の中、大変恐縮に存じますが、貴社の取組み状況をお聞かせいただきたく、ご協力お願い申し上げます</w:t>
      </w:r>
      <w:r w:rsidRPr="004A19DB">
        <w:rPr>
          <w:rFonts w:ascii="ＭＳ 明朝" w:hAnsi="ＭＳ 明朝" w:hint="eastAsia"/>
        </w:rPr>
        <w:t>。</w:t>
      </w:r>
    </w:p>
    <w:p w14:paraId="1937A8C7" w14:textId="77777777" w:rsidR="00C117F5" w:rsidRPr="004A19DB" w:rsidRDefault="00C117F5" w:rsidP="00730855">
      <w:pPr>
        <w:adjustRightInd w:val="0"/>
        <w:snapToGrid w:val="0"/>
        <w:spacing w:line="240" w:lineRule="atLeast"/>
        <w:rPr>
          <w:rFonts w:ascii="ＭＳ 明朝" w:hAnsi="ＭＳ 明朝"/>
          <w:b/>
        </w:rPr>
      </w:pPr>
    </w:p>
    <w:p w14:paraId="35710C66" w14:textId="77777777" w:rsidR="0068446D" w:rsidRDefault="009B74BD" w:rsidP="009B74BD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>「令和６年能登半島地震」において、貴社</w:t>
      </w:r>
      <w:r w:rsidR="0068446D">
        <w:rPr>
          <w:rFonts w:ascii="ＭＳ 明朝" w:hAnsi="ＭＳ 明朝" w:hint="eastAsia"/>
        </w:rPr>
        <w:t>の</w:t>
      </w:r>
      <w:r w:rsidR="0068446D" w:rsidRPr="003764C2">
        <w:rPr>
          <w:rFonts w:ascii="ＭＳ 明朝" w:hAnsi="ＭＳ 明朝" w:hint="eastAsia"/>
          <w:u w:val="single"/>
        </w:rPr>
        <w:t>事業用資産</w:t>
      </w:r>
      <w:r w:rsidR="0068446D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被害</w:t>
      </w:r>
      <w:r w:rsidR="0068446D">
        <w:rPr>
          <w:rFonts w:ascii="ＭＳ 明朝" w:hAnsi="ＭＳ 明朝" w:hint="eastAsia"/>
        </w:rPr>
        <w:t>があった場合、被害状況</w:t>
      </w:r>
    </w:p>
    <w:p w14:paraId="2E56F2D4" w14:textId="2A6D12A5" w:rsidR="009B74BD" w:rsidRDefault="0068446D" w:rsidP="0068446D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を教えてください。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2268"/>
      </w:tblGrid>
      <w:tr w:rsidR="009F42E6" w14:paraId="4A8E7C65" w14:textId="207E8073" w:rsidTr="009F42E6">
        <w:tc>
          <w:tcPr>
            <w:tcW w:w="1560" w:type="dxa"/>
            <w:vMerge w:val="restart"/>
            <w:tcBorders>
              <w:right w:val="nil"/>
            </w:tcBorders>
          </w:tcPr>
          <w:p w14:paraId="21674FA8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7C208BA5" w14:textId="6277F9BF" w:rsidR="009F42E6" w:rsidRPr="0068446D" w:rsidRDefault="009F42E6" w:rsidP="003764C2">
            <w:pPr>
              <w:adjustRightInd w:val="0"/>
              <w:snapToGrid w:val="0"/>
              <w:spacing w:line="24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被害</w:t>
            </w:r>
            <w:r>
              <w:rPr>
                <w:rFonts w:ascii="ＭＳ 明朝" w:hAnsi="ＭＳ 明朝" w:hint="eastAsia"/>
                <w:sz w:val="18"/>
                <w:szCs w:val="18"/>
              </w:rPr>
              <w:t>総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額</w:t>
            </w:r>
            <w:r w:rsidR="003764C2">
              <w:rPr>
                <w:rFonts w:ascii="ＭＳ 明朝" w:hAnsi="ＭＳ 明朝" w:hint="eastAsia"/>
                <w:sz w:val="18"/>
                <w:szCs w:val="18"/>
              </w:rPr>
              <w:t>（円）</w:t>
            </w:r>
          </w:p>
          <w:p w14:paraId="25E2F6F3" w14:textId="3951580F" w:rsidR="009F42E6" w:rsidRPr="0068446D" w:rsidRDefault="009F42E6" w:rsidP="009F42E6">
            <w:pPr>
              <w:adjustRightInd w:val="0"/>
              <w:snapToGrid w:val="0"/>
              <w:spacing w:line="240" w:lineRule="atLeas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（概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算）</w:t>
            </w:r>
          </w:p>
        </w:tc>
        <w:tc>
          <w:tcPr>
            <w:tcW w:w="7512" w:type="dxa"/>
            <w:gridSpan w:val="4"/>
            <w:tcBorders>
              <w:left w:val="nil"/>
            </w:tcBorders>
          </w:tcPr>
          <w:p w14:paraId="55F246AF" w14:textId="2085D2C6" w:rsidR="009F42E6" w:rsidRPr="0068446D" w:rsidRDefault="009F42E6" w:rsidP="0068446D">
            <w:pPr>
              <w:adjustRightInd w:val="0"/>
              <w:snapToGrid w:val="0"/>
              <w:spacing w:line="240" w:lineRule="atLeast"/>
              <w:ind w:firstLineChars="1200" w:firstLine="2160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（被</w:t>
            </w:r>
            <w:r w:rsidR="0090309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害</w:t>
            </w:r>
            <w:r w:rsidR="0090309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額</w:t>
            </w:r>
            <w:r w:rsidR="0090309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90309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8446D">
              <w:rPr>
                <w:rFonts w:ascii="ＭＳ 明朝" w:hAnsi="ＭＳ 明朝" w:hint="eastAsia"/>
                <w:sz w:val="18"/>
                <w:szCs w:val="18"/>
              </w:rPr>
              <w:t>訳）</w:t>
            </w:r>
          </w:p>
        </w:tc>
      </w:tr>
      <w:tr w:rsidR="009F42E6" w14:paraId="3A878153" w14:textId="06DA8FEC" w:rsidTr="00903099">
        <w:tc>
          <w:tcPr>
            <w:tcW w:w="1560" w:type="dxa"/>
            <w:vMerge/>
          </w:tcPr>
          <w:p w14:paraId="5746F9D8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EBB46D" w14:textId="0AC13DE2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土地（堆積土砂排除費・整地費）</w:t>
            </w:r>
          </w:p>
        </w:tc>
        <w:tc>
          <w:tcPr>
            <w:tcW w:w="1701" w:type="dxa"/>
            <w:vAlign w:val="center"/>
          </w:tcPr>
          <w:p w14:paraId="65759515" w14:textId="699785D1" w:rsidR="009F42E6" w:rsidRPr="0068446D" w:rsidRDefault="009F42E6" w:rsidP="0068446D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建物</w:t>
            </w:r>
          </w:p>
        </w:tc>
        <w:tc>
          <w:tcPr>
            <w:tcW w:w="1842" w:type="dxa"/>
            <w:vAlign w:val="center"/>
          </w:tcPr>
          <w:p w14:paraId="6AE53E83" w14:textId="79A6FE1B" w:rsidR="009F42E6" w:rsidRPr="0068446D" w:rsidRDefault="009F42E6" w:rsidP="0068446D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機械設備</w:t>
            </w:r>
          </w:p>
        </w:tc>
        <w:tc>
          <w:tcPr>
            <w:tcW w:w="2268" w:type="dxa"/>
            <w:vAlign w:val="center"/>
          </w:tcPr>
          <w:p w14:paraId="52FA6003" w14:textId="77777777" w:rsidR="009F42E6" w:rsidRDefault="009F42E6" w:rsidP="0068446D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商品、</w:t>
            </w:r>
          </w:p>
          <w:p w14:paraId="779C1967" w14:textId="2374CD72" w:rsidR="009F42E6" w:rsidRPr="0068446D" w:rsidRDefault="009F42E6" w:rsidP="0068446D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46D">
              <w:rPr>
                <w:rFonts w:ascii="ＭＳ 明朝" w:hAnsi="ＭＳ 明朝" w:hint="eastAsia"/>
                <w:sz w:val="18"/>
                <w:szCs w:val="18"/>
              </w:rPr>
              <w:t>原材料等</w:t>
            </w:r>
          </w:p>
        </w:tc>
      </w:tr>
      <w:tr w:rsidR="009F42E6" w14:paraId="21030416" w14:textId="1CBA2010" w:rsidTr="009F42E6">
        <w:trPr>
          <w:trHeight w:val="338"/>
        </w:trPr>
        <w:tc>
          <w:tcPr>
            <w:tcW w:w="1560" w:type="dxa"/>
          </w:tcPr>
          <w:p w14:paraId="7A7E0CA0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B7465E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1361E3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9EFDDB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7DA3D5" w14:textId="77777777" w:rsidR="009F42E6" w:rsidRPr="0068446D" w:rsidRDefault="009F42E6" w:rsidP="009B74B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1D1850" w14:textId="34F28130" w:rsidR="009F42E6" w:rsidRDefault="009F42E6" w:rsidP="009B74BD">
      <w:pPr>
        <w:adjustRightInd w:val="0"/>
        <w:snapToGrid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具体的な</w:t>
      </w:r>
      <w:r w:rsidRPr="009F42E6">
        <w:rPr>
          <w:rFonts w:ascii="ＭＳ 明朝" w:hAnsi="ＭＳ 明朝" w:hint="eastAsia"/>
        </w:rPr>
        <w:t>被害状況</w:t>
      </w:r>
      <w:r>
        <w:rPr>
          <w:rFonts w:ascii="ＭＳ 明朝" w:hAnsi="ＭＳ 明朝" w:hint="eastAsia"/>
        </w:rPr>
        <w:t>の記入をお願いします。 (例)壁にひび、窓ガラス破損、配管</w:t>
      </w:r>
      <w:r w:rsidRPr="009F42E6">
        <w:rPr>
          <w:rFonts w:ascii="ＭＳ 明朝" w:hAnsi="ＭＳ 明朝" w:hint="eastAsia"/>
        </w:rPr>
        <w:t>破損</w:t>
      </w:r>
      <w:r>
        <w:rPr>
          <w:rFonts w:ascii="ＭＳ 明朝" w:hAnsi="ＭＳ 明朝" w:hint="eastAsia"/>
        </w:rPr>
        <w:t>など</w:t>
      </w:r>
    </w:p>
    <w:p w14:paraId="360983FC" w14:textId="76BF3868" w:rsidR="009F42E6" w:rsidRPr="009F42E6" w:rsidRDefault="009F42E6" w:rsidP="009B74BD">
      <w:pPr>
        <w:adjustRightInd w:val="0"/>
        <w:snapToGrid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EBAA" wp14:editId="3F2FE8FE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5686425" cy="2095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9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EFA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2.2pt;width:447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3vcwIAACAFAAAOAAAAZHJzL2Uyb0RvYy54bWysVM1uEzEQviPxDpbvdJMoKW3UTRW1KkKq&#10;2ooW9ex47WaF7TFjJ5tw65kjjwASD1bxHoy9u2lVkBCIi9ez8//NNz463ljD1gpDDa7kw70BZ8pJ&#10;qGp3V/L3N2evDjgLUbhKGHCq5FsV+PHs5Yujxk/VCJZgKoWMgrgwbXzJlzH6aVEEuVRWhD3wypFS&#10;A1oRScS7okLRUHRritFgsF80gJVHkCoE+nvaKvksx9dayXipdVCRmZJTbTGfmM9FOovZkZjeofDL&#10;WnZliH+oworaUdJdqFMRBVth/UsoW0uEADruSbAFaF1LlXugboaDZ91cL4VXuRcCJ/gdTOH/hZUX&#10;6ytkdUWz48wJSyP68e37w/3nh/uvD/df2DAh1PgwJcNrf4WdFOia2t1otOlLjbBNRnW7Q1VtIpP0&#10;c7J/sD8eTTiTpBsNDieTDHvx6O0xxDcKLEuXki9QyA8qXokaM6ZifR4iJSaP3pKEVFRbRr7FrVGp&#10;EuPeKU0NUeJh9s5UUicG2VoQCYSUysXcFsXL1slN18bsHAd/duzsk6vKNPsb551Hzgwu7pxt7aBt&#10;+lnZcdOXrFv7HoG27wTBAqotzRKhJXnw8qwmPM9FICiRWE38p02Nl3RoA03JobtxtgT89Lv/yZ7I&#10;RlrOGtqSkoePK4GKM/PWEQ0Ph+NxWqssjCevRyTgU83iqcat7AnQDIhqVF2+Jvto+qtGsLe00POU&#10;lVTCScpdchmxF05iu730JEg1n2czWiUv4rm79rKfeiLKzeZWoO9IFYmOF9BvlJg+I1Vrm+bhYL6K&#10;oOvMuEdcO7xpDTMRuycj7flTOVs9PmyznwAAAP//AwBQSwMEFAAGAAgAAAAhANiFl3rdAAAABgEA&#10;AA8AAABkcnMvZG93bnJldi54bWxMjsFKxDAURfeC/xCe4EacxLE6Wvs6qCAuFMFRBHdp+2zKJC+1&#10;STudvzeudHm5l3NPsZ6dFRMNofOMcLZQIIhr33TcIry/PZxegQhRc6OtZ0LYU4B1eXhQ6LzxO36l&#10;aRNbkSAcco1gYuxzKUNtyOmw8D1x6r784HRMcWhlM+hdgjsrl0pdSqc7Tg9G93RvqN5uRofwaOzT&#10;qKqTqf54+d5vvZWfd88S8fhovr0BEWmOf2P41U/qUCanyo/cBGERLpZpiJBlIFJ7rdQKRIVwvspA&#10;loX8r1/+AAAA//8DAFBLAQItABQABgAIAAAAIQC2gziS/gAAAOEBAAATAAAAAAAAAAAAAAAAAAAA&#10;AABbQ29udGVudF9UeXBlc10ueG1sUEsBAi0AFAAGAAgAAAAhADj9If/WAAAAlAEAAAsAAAAAAAAA&#10;AAAAAAAALwEAAF9yZWxzLy5yZWxzUEsBAi0AFAAGAAgAAAAhAEL23e9zAgAAIAUAAA4AAAAAAAAA&#10;AAAAAAAALgIAAGRycy9lMm9Eb2MueG1sUEsBAi0AFAAGAAgAAAAhANiFl3rdAAAABgEAAA8AAAAA&#10;AAAAAAAAAAAAzQQAAGRycy9kb3ducmV2LnhtbFBLBQYAAAAABAAEAPMAAADXBQAAAAA=&#10;" strokecolor="#4472c4 [3204]" strokeweight=".5pt">
                <v:stroke joinstyle="miter"/>
              </v:shape>
            </w:pict>
          </mc:Fallback>
        </mc:AlternateContent>
      </w:r>
    </w:p>
    <w:p w14:paraId="591B5D0A" w14:textId="77777777" w:rsidR="009B74BD" w:rsidRPr="009F42E6" w:rsidRDefault="009B74BD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</w:p>
    <w:p w14:paraId="283EF6CB" w14:textId="106A28D0" w:rsidR="00D54B6F" w:rsidRPr="004A19DB" w:rsidRDefault="00FE5DE0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２</w:t>
      </w:r>
      <w:r w:rsidRPr="004A19DB">
        <w:rPr>
          <w:rFonts w:ascii="ＭＳ 明朝" w:hAnsi="ＭＳ 明朝" w:hint="eastAsia"/>
        </w:rPr>
        <w:t>）</w:t>
      </w:r>
      <w:r w:rsidR="005A2BFF" w:rsidRPr="004A19DB">
        <w:rPr>
          <w:rFonts w:ascii="ＭＳ 明朝" w:hAnsi="ＭＳ 明朝" w:hint="eastAsia"/>
        </w:rPr>
        <w:t>事業所所在地のハザードマップ</w:t>
      </w:r>
      <w:r w:rsidR="005A2BFF" w:rsidRPr="004A19DB">
        <w:rPr>
          <w:rFonts w:ascii="ＭＳ 明朝" w:hAnsi="ＭＳ 明朝"/>
        </w:rPr>
        <w:t>(洪</w:t>
      </w:r>
      <w:r w:rsidR="005A2BFF" w:rsidRPr="004A19DB">
        <w:rPr>
          <w:rFonts w:ascii="Microsoft YaHei" w:eastAsia="Microsoft YaHei" w:hAnsi="Microsoft YaHei" w:cs="Microsoft YaHei" w:hint="eastAsia"/>
        </w:rPr>
        <w:t>⽔</w:t>
      </w:r>
      <w:r w:rsidR="005A2BFF" w:rsidRPr="004A19DB">
        <w:rPr>
          <w:rFonts w:ascii="ＭＳ 明朝" w:hAnsi="ＭＳ 明朝" w:cs="ＭＳ 明朝" w:hint="eastAsia"/>
        </w:rPr>
        <w:t>、</w:t>
      </w:r>
      <w:r w:rsidR="006F58EB" w:rsidRPr="004A19DB">
        <w:rPr>
          <w:rFonts w:ascii="ＭＳ 明朝" w:hAnsi="ＭＳ 明朝" w:cs="ＭＳ 明朝" w:hint="eastAsia"/>
        </w:rPr>
        <w:t>津波</w:t>
      </w:r>
      <w:r w:rsidR="005A2BFF" w:rsidRPr="004A19DB">
        <w:rPr>
          <w:rFonts w:ascii="ＭＳ 明朝" w:hAnsi="ＭＳ 明朝" w:cs="ＭＳ 明朝" w:hint="eastAsia"/>
        </w:rPr>
        <w:t>など</w:t>
      </w:r>
      <w:r w:rsidR="005A2BFF" w:rsidRPr="004A19DB">
        <w:rPr>
          <w:rFonts w:ascii="ＭＳ 明朝" w:hAnsi="ＭＳ 明朝"/>
        </w:rPr>
        <w:t>)</w:t>
      </w:r>
      <w:r w:rsidR="006F58EB" w:rsidRPr="004A19DB">
        <w:rPr>
          <w:rFonts w:ascii="ＭＳ 明朝" w:hAnsi="ＭＳ 明朝" w:hint="eastAsia"/>
        </w:rPr>
        <w:t>を</w:t>
      </w:r>
      <w:r w:rsidR="005A2BFF" w:rsidRPr="004A19DB">
        <w:rPr>
          <w:rFonts w:ascii="ＭＳ 明朝" w:hAnsi="ＭＳ 明朝"/>
        </w:rPr>
        <w:t>確認</w:t>
      </w:r>
      <w:r w:rsidR="006F58EB" w:rsidRPr="004A19DB">
        <w:rPr>
          <w:rFonts w:ascii="ＭＳ 明朝" w:hAnsi="ＭＳ 明朝" w:hint="eastAsia"/>
        </w:rPr>
        <w:t>していますか。</w:t>
      </w:r>
    </w:p>
    <w:p w14:paraId="15756783" w14:textId="5406ECEF" w:rsidR="006F58EB" w:rsidRPr="004A19DB" w:rsidRDefault="006F58E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１．確認している</w:t>
      </w:r>
      <w:r w:rsidR="00730855" w:rsidRPr="004A19DB">
        <w:rPr>
          <w:rFonts w:ascii="ＭＳ 明朝" w:hAnsi="ＭＳ 明朝" w:hint="eastAsia"/>
        </w:rPr>
        <w:t xml:space="preserve">　　　</w:t>
      </w:r>
      <w:r w:rsidRPr="004A19DB">
        <w:rPr>
          <w:rFonts w:ascii="ＭＳ 明朝" w:hAnsi="ＭＳ 明朝" w:hint="eastAsia"/>
        </w:rPr>
        <w:t>２．存在は知っているが、確認方法がわからない</w:t>
      </w:r>
    </w:p>
    <w:p w14:paraId="5410C3D0" w14:textId="106C12F3" w:rsidR="006F58EB" w:rsidRPr="004A19DB" w:rsidRDefault="006F58E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３．存在は知っているが、確認する時間がない</w:t>
      </w:r>
    </w:p>
    <w:p w14:paraId="69A1014B" w14:textId="5E2BCF9F" w:rsidR="00A16674" w:rsidRPr="004A19DB" w:rsidRDefault="006F58E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４．存在は知っているが、現時点で確認する必要がない</w:t>
      </w:r>
      <w:r w:rsidR="00730855" w:rsidRPr="004A19DB">
        <w:rPr>
          <w:rFonts w:ascii="ＭＳ 明朝" w:hAnsi="ＭＳ 明朝" w:hint="eastAsia"/>
        </w:rPr>
        <w:t xml:space="preserve">　　　</w:t>
      </w:r>
      <w:r w:rsidRPr="004A19DB">
        <w:rPr>
          <w:rFonts w:ascii="ＭＳ 明朝" w:hAnsi="ＭＳ 明朝" w:hint="eastAsia"/>
        </w:rPr>
        <w:t>５．存在を知らない</w:t>
      </w:r>
    </w:p>
    <w:p w14:paraId="05DBE752" w14:textId="77777777" w:rsidR="00C117F5" w:rsidRPr="004A19DB" w:rsidRDefault="00C117F5" w:rsidP="00730855">
      <w:pPr>
        <w:adjustRightInd w:val="0"/>
        <w:snapToGrid w:val="0"/>
        <w:spacing w:line="240" w:lineRule="atLeast"/>
        <w:ind w:left="1110"/>
        <w:rPr>
          <w:rFonts w:ascii="ＭＳ 明朝" w:hAnsi="ＭＳ 明朝"/>
        </w:rPr>
      </w:pPr>
    </w:p>
    <w:p w14:paraId="20701BC9" w14:textId="5400A24C" w:rsidR="007F4BA7" w:rsidRPr="004A19DB" w:rsidRDefault="00FE5DE0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３</w:t>
      </w:r>
      <w:r w:rsidRPr="004A19DB">
        <w:rPr>
          <w:rFonts w:ascii="ＭＳ 明朝" w:hAnsi="ＭＳ 明朝" w:hint="eastAsia"/>
        </w:rPr>
        <w:t>）</w:t>
      </w:r>
      <w:r w:rsidR="00A16674" w:rsidRPr="004A19DB">
        <w:rPr>
          <w:rFonts w:ascii="ＭＳ 明朝" w:hAnsi="ＭＳ 明朝" w:hint="eastAsia"/>
        </w:rPr>
        <w:t>現在、</w:t>
      </w:r>
      <w:r w:rsidR="00C779A7" w:rsidRPr="004A19DB">
        <w:rPr>
          <w:rFonts w:ascii="ＭＳ 明朝" w:hAnsi="ＭＳ 明朝" w:hint="eastAsia"/>
        </w:rPr>
        <w:t>貴社</w:t>
      </w:r>
      <w:r w:rsidR="00A16674" w:rsidRPr="004A19DB">
        <w:rPr>
          <w:rFonts w:ascii="ＭＳ 明朝" w:hAnsi="ＭＳ 明朝" w:hint="eastAsia"/>
        </w:rPr>
        <w:t>で</w:t>
      </w:r>
      <w:r w:rsidR="007F4BA7" w:rsidRPr="004A19DB">
        <w:rPr>
          <w:rFonts w:ascii="ＭＳ 明朝" w:hAnsi="ＭＳ 明朝" w:hint="eastAsia"/>
        </w:rPr>
        <w:t>災害への備えとして行っている取組内容はどのようなものですか。</w:t>
      </w:r>
    </w:p>
    <w:p w14:paraId="490FC674" w14:textId="2AE6E5F9" w:rsidR="00C779A7" w:rsidRPr="004A19DB" w:rsidRDefault="007F4BA7" w:rsidP="00730855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（取組んでいる内容全てに〇をつけてください。）</w:t>
      </w:r>
    </w:p>
    <w:p w14:paraId="2698EE22" w14:textId="47FD4183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１．社内の緊急連絡体制の整備</w:t>
      </w:r>
      <w:r w:rsidR="00730855" w:rsidRPr="004A19DB">
        <w:rPr>
          <w:rFonts w:ascii="ＭＳ 明朝" w:hAnsi="ＭＳ 明朝" w:hint="eastAsia"/>
        </w:rPr>
        <w:t xml:space="preserve">　　　</w:t>
      </w:r>
      <w:r w:rsidRPr="004A19DB">
        <w:rPr>
          <w:rFonts w:ascii="ＭＳ 明朝" w:hAnsi="ＭＳ 明朝" w:hint="eastAsia"/>
        </w:rPr>
        <w:t>２．</w:t>
      </w:r>
      <w:r w:rsidR="00CC5D70" w:rsidRPr="004A19DB">
        <w:rPr>
          <w:rFonts w:ascii="ＭＳ 明朝" w:hAnsi="ＭＳ 明朝" w:hint="eastAsia"/>
        </w:rPr>
        <w:t>システム</w:t>
      </w:r>
      <w:r w:rsidRPr="004A19DB">
        <w:rPr>
          <w:rFonts w:ascii="ＭＳ 明朝" w:hAnsi="ＭＳ 明朝" w:hint="eastAsia"/>
        </w:rPr>
        <w:t>・</w:t>
      </w:r>
      <w:r w:rsidR="00CC5D70" w:rsidRPr="004A19DB">
        <w:rPr>
          <w:rFonts w:ascii="ＭＳ 明朝" w:hAnsi="ＭＳ 明朝" w:hint="eastAsia"/>
        </w:rPr>
        <w:t>データ</w:t>
      </w:r>
      <w:r w:rsidRPr="004A19DB">
        <w:rPr>
          <w:rFonts w:ascii="ＭＳ 明朝" w:hAnsi="ＭＳ 明朝" w:hint="eastAsia"/>
        </w:rPr>
        <w:t>の</w:t>
      </w:r>
      <w:r w:rsidR="00CC5D70" w:rsidRPr="004A19DB">
        <w:rPr>
          <w:rFonts w:ascii="ＭＳ 明朝" w:hAnsi="ＭＳ 明朝" w:hint="eastAsia"/>
        </w:rPr>
        <w:t>バックアップ</w:t>
      </w:r>
    </w:p>
    <w:p w14:paraId="0CB2F597" w14:textId="15C03D40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３．消火器・救急用品・救難機材の準備（感染症対策用品含む）</w:t>
      </w:r>
    </w:p>
    <w:p w14:paraId="72347D7D" w14:textId="5F3D500B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４．食料・飲料水などの備蓄（最低</w:t>
      </w:r>
      <w:r w:rsidRPr="004A19DB">
        <w:rPr>
          <w:rFonts w:ascii="ＭＳ 明朝" w:hAnsi="ＭＳ 明朝"/>
        </w:rPr>
        <w:t>3日分）</w:t>
      </w:r>
      <w:r w:rsidR="00730855" w:rsidRPr="004A19DB">
        <w:rPr>
          <w:rFonts w:ascii="ＭＳ 明朝" w:hAnsi="ＭＳ 明朝" w:hint="eastAsia"/>
        </w:rPr>
        <w:t xml:space="preserve">　　　</w:t>
      </w:r>
      <w:r w:rsidRPr="004A19DB">
        <w:rPr>
          <w:rFonts w:ascii="ＭＳ 明朝" w:hAnsi="ＭＳ 明朝" w:hint="eastAsia"/>
        </w:rPr>
        <w:t>５．災害時の連絡通信手段の確保</w:t>
      </w:r>
    </w:p>
    <w:p w14:paraId="74CAC011" w14:textId="72C17058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６．構内・事業所の整理整頓</w:t>
      </w:r>
      <w:r w:rsidR="00730855" w:rsidRPr="004A19DB">
        <w:rPr>
          <w:rFonts w:ascii="ＭＳ 明朝" w:hAnsi="ＭＳ 明朝" w:hint="eastAsia"/>
        </w:rPr>
        <w:t xml:space="preserve">　　　</w:t>
      </w:r>
      <w:r w:rsidRPr="004A19DB">
        <w:rPr>
          <w:rFonts w:ascii="ＭＳ 明朝" w:hAnsi="ＭＳ 明朝" w:hint="eastAsia"/>
        </w:rPr>
        <w:t>７．取引先・納入企業など緊急連絡体制の整備</w:t>
      </w:r>
    </w:p>
    <w:p w14:paraId="7711469D" w14:textId="71997442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８．資金調達手段の確認・確保</w:t>
      </w:r>
      <w:r w:rsidRPr="004A19DB">
        <w:rPr>
          <w:rFonts w:ascii="ＭＳ 明朝" w:hAnsi="ＭＳ 明朝"/>
        </w:rPr>
        <w:t>(手元資金</w:t>
      </w:r>
      <w:r w:rsidRPr="004A19DB">
        <w:rPr>
          <w:rFonts w:ascii="ＭＳ 明朝" w:hAnsi="ＭＳ 明朝" w:hint="eastAsia"/>
        </w:rPr>
        <w:t>の確保や金融支援の情報収集、保険加入等</w:t>
      </w:r>
      <w:r w:rsidRPr="004A19DB">
        <w:rPr>
          <w:rFonts w:ascii="ＭＳ 明朝" w:hAnsi="ＭＳ 明朝"/>
        </w:rPr>
        <w:t>)</w:t>
      </w:r>
    </w:p>
    <w:p w14:paraId="3F7CD591" w14:textId="7DFAC3A2" w:rsidR="0036144B" w:rsidRPr="004A19DB" w:rsidRDefault="0036144B" w:rsidP="00730855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９．全く取組んでいない</w:t>
      </w:r>
    </w:p>
    <w:p w14:paraId="38AE0F2F" w14:textId="4A50C62F" w:rsidR="00FE5DE0" w:rsidRPr="004A19DB" w:rsidRDefault="00C779A7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 xml:space="preserve">　</w:t>
      </w:r>
      <w:r w:rsidR="00D54B6F" w:rsidRPr="004A19DB">
        <w:rPr>
          <w:rFonts w:ascii="ＭＳ 明朝" w:hAnsi="ＭＳ 明朝" w:hint="eastAsia"/>
        </w:rPr>
        <w:t xml:space="preserve">　</w:t>
      </w:r>
    </w:p>
    <w:p w14:paraId="7762466D" w14:textId="036E49B3" w:rsidR="00FD6F34" w:rsidRPr="004A19DB" w:rsidRDefault="00FE5DE0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４</w:t>
      </w:r>
      <w:r w:rsidRPr="004A19DB">
        <w:rPr>
          <w:rFonts w:ascii="ＭＳ 明朝" w:hAnsi="ＭＳ 明朝" w:hint="eastAsia"/>
        </w:rPr>
        <w:t>）</w:t>
      </w:r>
      <w:r w:rsidR="0036144B" w:rsidRPr="004A19DB">
        <w:rPr>
          <w:rFonts w:ascii="ＭＳ 明朝" w:hAnsi="ＭＳ 明朝" w:hint="eastAsia"/>
        </w:rPr>
        <w:t>貴社で「</w:t>
      </w:r>
      <w:r w:rsidR="00CC5D70" w:rsidRPr="004A19DB">
        <w:rPr>
          <w:rFonts w:ascii="ＭＳ 明朝" w:hAnsi="ＭＳ 明朝" w:hint="eastAsia"/>
        </w:rPr>
        <w:t>ＢＣＰ</w:t>
      </w:r>
      <w:r w:rsidR="0036144B" w:rsidRPr="004A19DB">
        <w:rPr>
          <w:rFonts w:ascii="ＭＳ 明朝" w:hAnsi="ＭＳ 明朝"/>
        </w:rPr>
        <w:t>(事業継続計画)</w:t>
      </w:r>
      <w:r w:rsidR="0036144B" w:rsidRPr="004A19DB">
        <w:rPr>
          <w:rFonts w:ascii="ＭＳ 明朝" w:hAnsi="ＭＳ 明朝" w:hint="eastAsia"/>
        </w:rPr>
        <w:t xml:space="preserve"> 」や「事業継続</w:t>
      </w:r>
      <w:r w:rsidR="0036144B" w:rsidRPr="004A19DB">
        <w:rPr>
          <w:rFonts w:ascii="Microsoft YaHei" w:eastAsia="Microsoft YaHei" w:hAnsi="Microsoft YaHei" w:cs="Microsoft YaHei" w:hint="eastAsia"/>
        </w:rPr>
        <w:t>⼒</w:t>
      </w:r>
      <w:r w:rsidR="0036144B" w:rsidRPr="004A19DB">
        <w:rPr>
          <w:rFonts w:ascii="ＭＳ 明朝" w:hAnsi="ＭＳ 明朝" w:cs="ＭＳ 明朝" w:hint="eastAsia"/>
        </w:rPr>
        <w:t>強化計画」</w:t>
      </w:r>
      <w:r w:rsidR="0036144B" w:rsidRPr="004A19DB">
        <w:rPr>
          <w:rFonts w:ascii="ＭＳ 明朝" w:hAnsi="ＭＳ 明朝" w:hint="eastAsia"/>
        </w:rPr>
        <w:t>を</w:t>
      </w:r>
      <w:r w:rsidR="0036144B" w:rsidRPr="004A19DB">
        <w:rPr>
          <w:rFonts w:ascii="ＭＳ 明朝" w:hAnsi="ＭＳ 明朝"/>
        </w:rPr>
        <w:t>策定</w:t>
      </w:r>
      <w:r w:rsidR="0036144B" w:rsidRPr="004A19DB">
        <w:rPr>
          <w:rFonts w:ascii="ＭＳ 明朝" w:hAnsi="ＭＳ 明朝" w:hint="eastAsia"/>
        </w:rPr>
        <w:t>していますか。</w:t>
      </w:r>
    </w:p>
    <w:p w14:paraId="72B34DDD" w14:textId="2F56379A" w:rsidR="00730855" w:rsidRPr="00C117F5" w:rsidRDefault="00FD6F34" w:rsidP="009F42E6">
      <w:pPr>
        <w:adjustRightInd w:val="0"/>
        <w:snapToGrid w:val="0"/>
        <w:spacing w:line="240" w:lineRule="atLeast"/>
        <w:ind w:leftChars="100" w:left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 xml:space="preserve">　</w:t>
      </w:r>
      <w:r w:rsidR="00C117F5" w:rsidRPr="004A19DB">
        <w:rPr>
          <w:rFonts w:ascii="ＭＳ 明朝" w:hAnsi="ＭＳ 明朝" w:hint="eastAsia"/>
        </w:rPr>
        <w:t xml:space="preserve">　１．</w:t>
      </w:r>
      <w:r w:rsidR="00730855" w:rsidRPr="004A19DB">
        <w:rPr>
          <w:rFonts w:ascii="ＭＳ 明朝" w:hAnsi="ＭＳ 明朝" w:hint="eastAsia"/>
        </w:rPr>
        <w:t xml:space="preserve">策定している　　　</w:t>
      </w:r>
      <w:r w:rsidR="00C117F5" w:rsidRPr="004A19DB">
        <w:rPr>
          <w:rFonts w:ascii="ＭＳ 明朝" w:hAnsi="ＭＳ 明朝" w:hint="eastAsia"/>
        </w:rPr>
        <w:t>２．</w:t>
      </w:r>
      <w:r w:rsidR="00730855" w:rsidRPr="004A19DB">
        <w:rPr>
          <w:rFonts w:ascii="ＭＳ 明朝" w:hAnsi="ＭＳ 明朝" w:hint="eastAsia"/>
        </w:rPr>
        <w:t xml:space="preserve">策定予定　　　</w:t>
      </w:r>
      <w:r w:rsidR="00C117F5" w:rsidRPr="004A19DB">
        <w:rPr>
          <w:rFonts w:ascii="ＭＳ 明朝" w:hAnsi="ＭＳ 明朝" w:hint="eastAsia"/>
        </w:rPr>
        <w:t>３．</w:t>
      </w:r>
      <w:r w:rsidR="00730855" w:rsidRPr="004A19DB">
        <w:rPr>
          <w:rFonts w:ascii="ＭＳ 明朝" w:hAnsi="ＭＳ 明朝" w:hint="eastAsia"/>
        </w:rPr>
        <w:t>策定予定なし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730855" w14:paraId="52C5415D" w14:textId="77777777" w:rsidTr="00786D51">
        <w:tc>
          <w:tcPr>
            <w:tcW w:w="988" w:type="dxa"/>
            <w:vMerge w:val="restart"/>
            <w:vAlign w:val="center"/>
          </w:tcPr>
          <w:p w14:paraId="3681C05B" w14:textId="77777777" w:rsidR="00730855" w:rsidRPr="000B2546" w:rsidRDefault="00730855" w:rsidP="009F42E6">
            <w:pPr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B2546">
              <w:rPr>
                <w:rFonts w:ascii="BIZ UDゴシック" w:eastAsia="BIZ UDゴシック" w:hAnsi="BIZ UDゴシック" w:hint="eastAsia"/>
                <w:sz w:val="28"/>
                <w:szCs w:val="28"/>
              </w:rPr>
              <w:t>参考</w:t>
            </w:r>
          </w:p>
          <w:p w14:paraId="2ABD3ED9" w14:textId="77777777" w:rsidR="00730855" w:rsidRDefault="00730855" w:rsidP="009F42E6">
            <w:pPr>
              <w:adjustRightInd w:val="0"/>
              <w:snapToGrid w:val="0"/>
              <w:spacing w:line="240" w:lineRule="atLeast"/>
            </w:pPr>
            <w:r w:rsidRPr="000B2546">
              <w:rPr>
                <w:rFonts w:ascii="BIZ UDゴシック" w:eastAsia="BIZ UDゴシック" w:hAnsi="BIZ UDゴシック" w:hint="eastAsia"/>
                <w:sz w:val="28"/>
                <w:szCs w:val="28"/>
              </w:rPr>
              <w:t>情報</w:t>
            </w:r>
          </w:p>
        </w:tc>
        <w:tc>
          <w:tcPr>
            <w:tcW w:w="8072" w:type="dxa"/>
          </w:tcPr>
          <w:p w14:paraId="3920D1DD" w14:textId="77777777" w:rsidR="00730855" w:rsidRPr="000B2546" w:rsidRDefault="00730855" w:rsidP="009F42E6">
            <w:pPr>
              <w:adjustRightInd w:val="0"/>
              <w:snapToGrid w:val="0"/>
              <w:spacing w:line="20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B2546">
              <w:rPr>
                <w:rFonts w:ascii="BIZ UDゴシック" w:eastAsia="BIZ UDゴシック" w:hAnsi="BIZ UDゴシック" w:hint="eastAsia"/>
                <w:sz w:val="20"/>
                <w:szCs w:val="20"/>
              </w:rPr>
              <w:t>・中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企業ＢＣＰ策定運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⽤⽅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針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>(中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企業庁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 xml:space="preserve">) </w:t>
            </w:r>
            <w:hyperlink r:id="rId7" w:history="1">
              <w:r w:rsidRPr="000B2546">
                <w:rPr>
                  <w:rStyle w:val="a9"/>
                  <w:rFonts w:ascii="BIZ UDゴシック" w:eastAsia="BIZ UDゴシック" w:hAnsi="BIZ UDゴシック"/>
                  <w:sz w:val="20"/>
                  <w:szCs w:val="20"/>
                </w:rPr>
                <w:t>http://www.chusho.meti.go.jp/bcp/</w:t>
              </w:r>
            </w:hyperlink>
          </w:p>
          <w:p w14:paraId="3B1FEC9E" w14:textId="2FB50A07" w:rsidR="00730855" w:rsidRPr="00730855" w:rsidRDefault="00730855" w:rsidP="009F42E6">
            <w:pPr>
              <w:adjustRightInd w:val="0"/>
              <w:snapToGrid w:val="0"/>
              <w:spacing w:line="200" w:lineRule="atLeast"/>
              <w:ind w:leftChars="200" w:left="4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30855">
              <w:rPr>
                <w:rFonts w:ascii="BIZ UDゴシック" w:eastAsia="BIZ UDゴシック" w:hAnsi="BIZ UDゴシック"/>
                <w:sz w:val="18"/>
                <w:szCs w:val="18"/>
              </w:rPr>
              <w:t>BCPとは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730855">
              <w:rPr>
                <w:rFonts w:ascii="BIZ UDゴシック" w:eastAsia="BIZ UDゴシック" w:hAnsi="BIZ UDゴシック"/>
                <w:sz w:val="18"/>
                <w:szCs w:val="18"/>
              </w:rPr>
              <w:t>企業が</w:t>
            </w:r>
            <w:r w:rsidRPr="00730855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⾃</w:t>
            </w:r>
            <w:r w:rsidRPr="00730855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然災害や感染症の流</w:t>
            </w:r>
            <w:r w:rsidRPr="00730855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⾏</w:t>
            </w:r>
            <w:r w:rsidRPr="00730855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などの緊急事態に遭遇した場合に、損害を最</w:t>
            </w:r>
            <w:r w:rsidRPr="00730855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⼩</w:t>
            </w:r>
            <w:r w:rsidRPr="00730855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限にとどめ、事業の継続</w:t>
            </w:r>
            <w:r w:rsidRPr="00730855">
              <w:rPr>
                <w:rFonts w:ascii="BIZ UDゴシック" w:eastAsia="BIZ UDゴシック" w:hAnsi="BIZ UDゴシック" w:hint="eastAsia"/>
                <w:sz w:val="18"/>
                <w:szCs w:val="18"/>
              </w:rPr>
              <w:t>あるいは早期復旧を可能とするため、平常時に</w:t>
            </w:r>
            <w:r w:rsidRPr="00730855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⾏</w:t>
            </w:r>
            <w:r w:rsidRPr="00730855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うべき備えや緊急時の対応などをあらかじめ定めた計画</w:t>
            </w:r>
            <w:r w:rsidRPr="00730855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</w:tr>
      <w:tr w:rsidR="00730855" w14:paraId="79D577D0" w14:textId="77777777" w:rsidTr="00786D51">
        <w:tc>
          <w:tcPr>
            <w:tcW w:w="988" w:type="dxa"/>
            <w:vMerge/>
          </w:tcPr>
          <w:p w14:paraId="74697010" w14:textId="77777777" w:rsidR="00730855" w:rsidRDefault="00730855" w:rsidP="009F42E6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072" w:type="dxa"/>
          </w:tcPr>
          <w:p w14:paraId="0BFD0981" w14:textId="77777777" w:rsidR="00730855" w:rsidRPr="000B2546" w:rsidRDefault="00730855" w:rsidP="009F42E6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B2546">
              <w:rPr>
                <w:rFonts w:ascii="BIZ UDゴシック" w:eastAsia="BIZ UDゴシック" w:hAnsi="BIZ UDゴシック" w:hint="eastAsia"/>
                <w:sz w:val="20"/>
                <w:szCs w:val="20"/>
              </w:rPr>
              <w:t>・「事業継続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⼒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強化計画」認定制度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>(中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企業庁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 xml:space="preserve">) </w:t>
            </w:r>
            <w:hyperlink r:id="rId8" w:history="1">
              <w:r w:rsidRPr="00092D1E">
                <w:rPr>
                  <w:rStyle w:val="a9"/>
                  <w:rFonts w:ascii="BIZ UDゴシック" w:eastAsia="BIZ UDゴシック" w:hAnsi="BIZ UDゴシック"/>
                  <w:sz w:val="20"/>
                  <w:szCs w:val="20"/>
                </w:rPr>
                <w:t>https://www.chusho.meti.go.jp/keiei/antei/bousai/keizokuryoku.htm</w:t>
              </w:r>
            </w:hyperlink>
          </w:p>
          <w:p w14:paraId="05625EBA" w14:textId="77777777" w:rsidR="00730855" w:rsidRPr="000B2546" w:rsidRDefault="00730855" w:rsidP="009F42E6">
            <w:pPr>
              <w:adjustRightInd w:val="0"/>
              <w:snapToGrid w:val="0"/>
              <w:spacing w:line="200" w:lineRule="atLeas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B2546">
              <w:rPr>
                <w:rFonts w:ascii="BIZ UDゴシック" w:eastAsia="BIZ UDゴシック" w:hAnsi="BIZ UDゴシック" w:hint="eastAsia"/>
                <w:sz w:val="18"/>
                <w:szCs w:val="18"/>
              </w:rPr>
              <w:t>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企業が策定した防災・減災の事前対策に関する計画を経済産業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⼤⾂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が認定する制度。</w:t>
            </w:r>
          </w:p>
          <w:p w14:paraId="29D8B646" w14:textId="77777777" w:rsidR="00730855" w:rsidRPr="00E76980" w:rsidRDefault="00730855" w:rsidP="009F42E6">
            <w:pPr>
              <w:adjustRightInd w:val="0"/>
              <w:snapToGrid w:val="0"/>
              <w:spacing w:line="200" w:lineRule="atLeast"/>
              <w:ind w:firstLineChars="200" w:firstLine="360"/>
            </w:pPr>
            <w:r w:rsidRPr="000B2546">
              <w:rPr>
                <w:rFonts w:ascii="BIZ UDゴシック" w:eastAsia="BIZ UDゴシック" w:hAnsi="BIZ UDゴシック" w:hint="eastAsia"/>
                <w:sz w:val="18"/>
                <w:szCs w:val="18"/>
              </w:rPr>
              <w:t>認定を受けた中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企業は、税制優遇や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⾦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融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⽀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援、補助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⾦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の加点などの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⽀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援策が</w:t>
            </w:r>
            <w:r w:rsidRPr="000B2546">
              <w:rPr>
                <w:rFonts w:ascii="BIZ UDゴシック" w:eastAsia="BIZ UDゴシック" w:hAnsi="BIZ UDゴシック" w:hint="eastAsia"/>
                <w:sz w:val="18"/>
                <w:szCs w:val="18"/>
              </w:rPr>
              <w:t>受けられる。</w:t>
            </w:r>
          </w:p>
        </w:tc>
      </w:tr>
      <w:tr w:rsidR="00730855" w14:paraId="1E446994" w14:textId="77777777" w:rsidTr="00786D51">
        <w:tc>
          <w:tcPr>
            <w:tcW w:w="988" w:type="dxa"/>
            <w:vMerge/>
          </w:tcPr>
          <w:p w14:paraId="0D626558" w14:textId="77777777" w:rsidR="00730855" w:rsidRDefault="00730855" w:rsidP="009F42E6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072" w:type="dxa"/>
          </w:tcPr>
          <w:p w14:paraId="12D6A156" w14:textId="77777777" w:rsidR="00730855" w:rsidRPr="000B2546" w:rsidRDefault="00730855" w:rsidP="009F42E6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B2546">
              <w:rPr>
                <w:rFonts w:ascii="BIZ UDゴシック" w:eastAsia="BIZ UDゴシック" w:hAnsi="BIZ UDゴシック" w:hint="eastAsia"/>
                <w:sz w:val="20"/>
                <w:szCs w:val="20"/>
              </w:rPr>
              <w:t>・事業継続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⼒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強化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⽀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援事業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>(中</w:t>
            </w:r>
            <w:r w:rsidRPr="000B2546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⼩</w:t>
            </w:r>
            <w:r w:rsidRPr="000B2546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機構</w:t>
            </w:r>
            <w:r w:rsidRPr="000B2546">
              <w:rPr>
                <w:rFonts w:ascii="BIZ UDゴシック" w:eastAsia="BIZ UDゴシック" w:hAnsi="BIZ UDゴシック"/>
                <w:sz w:val="20"/>
                <w:szCs w:val="20"/>
              </w:rPr>
              <w:t xml:space="preserve">) </w:t>
            </w:r>
            <w:hyperlink r:id="rId9" w:history="1">
              <w:r w:rsidRPr="00092D1E">
                <w:rPr>
                  <w:rStyle w:val="a9"/>
                  <w:rFonts w:ascii="BIZ UDゴシック" w:eastAsia="BIZ UDゴシック" w:hAnsi="BIZ UDゴシック"/>
                  <w:sz w:val="20"/>
                  <w:szCs w:val="20"/>
                </w:rPr>
                <w:t>https://www.smrj.go.jp/sme/enhancement/kyoujinnka/index.html</w:t>
              </w:r>
            </w:hyperlink>
          </w:p>
          <w:p w14:paraId="4EF814D7" w14:textId="77777777" w:rsidR="00730855" w:rsidRPr="000B2546" w:rsidRDefault="00730855" w:rsidP="009F42E6">
            <w:pPr>
              <w:adjustRightInd w:val="0"/>
              <w:snapToGrid w:val="0"/>
              <w:spacing w:line="200" w:lineRule="atLeast"/>
              <w:ind w:leftChars="200" w:left="4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⾃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然災害や感染症の事前対策、「事業継続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⼒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強化計画」について、シンポジウム・セミナーの開催や計画策定</w:t>
            </w:r>
            <w:r w:rsidRPr="000B254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⽀</w:t>
            </w:r>
            <w:r w:rsidRPr="000B2546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援などを実施</w:t>
            </w:r>
            <w:r w:rsidRPr="000B2546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</w:tr>
    </w:tbl>
    <w:p w14:paraId="07545810" w14:textId="77777777" w:rsidR="009B74BD" w:rsidRPr="004A19DB" w:rsidRDefault="009B74BD" w:rsidP="009B74BD">
      <w:pPr>
        <w:adjustRightInd w:val="0"/>
        <w:snapToGrid w:val="0"/>
        <w:spacing w:line="240" w:lineRule="atLeast"/>
        <w:ind w:firstLineChars="3200" w:firstLine="7710"/>
        <w:rPr>
          <w:rFonts w:ascii="ＭＳ 明朝" w:hAnsi="ＭＳ 明朝"/>
          <w:b/>
        </w:rPr>
      </w:pPr>
      <w:r w:rsidRPr="004A19DB">
        <w:rPr>
          <w:rFonts w:ascii="ＭＳ 明朝" w:hAnsi="ＭＳ 明朝" w:cs="ＭＳ 明朝" w:hint="eastAsia"/>
          <w:b/>
          <w:kern w:val="0"/>
          <w:sz w:val="24"/>
          <w:szCs w:val="24"/>
          <w:bdr w:val="single" w:sz="4" w:space="0" w:color="auto"/>
        </w:rPr>
        <w:t>裏面に続く</w:t>
      </w:r>
    </w:p>
    <w:p w14:paraId="31746EEC" w14:textId="790FA1D0" w:rsidR="00730855" w:rsidRPr="00C117F5" w:rsidRDefault="00730855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</w:p>
    <w:p w14:paraId="231B284E" w14:textId="61650461" w:rsidR="005F0AD3" w:rsidRPr="004A19DB" w:rsidRDefault="00EF3BDA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５</w:t>
      </w:r>
      <w:r w:rsidRPr="004A19DB">
        <w:rPr>
          <w:rFonts w:ascii="ＭＳ 明朝" w:hAnsi="ＭＳ 明朝" w:hint="eastAsia"/>
        </w:rPr>
        <w:t>）</w:t>
      </w:r>
      <w:r w:rsidR="00CC5D70" w:rsidRPr="004A19DB">
        <w:rPr>
          <w:rFonts w:ascii="ＭＳ 明朝" w:hAnsi="ＭＳ 明朝" w:hint="eastAsia"/>
        </w:rPr>
        <w:t>ＢＣＰ</w:t>
      </w:r>
      <w:r w:rsidR="005F0AD3" w:rsidRPr="004A19DB">
        <w:rPr>
          <w:rFonts w:ascii="ＭＳ 明朝" w:hAnsi="ＭＳ 明朝" w:hint="eastAsia"/>
        </w:rPr>
        <w:t>等</w:t>
      </w:r>
      <w:r w:rsidR="00730855" w:rsidRPr="004A19DB">
        <w:rPr>
          <w:rFonts w:ascii="ＭＳ 明朝" w:hAnsi="ＭＳ 明朝"/>
        </w:rPr>
        <w:t>策定後のフォロー・</w:t>
      </w:r>
      <w:r w:rsidR="00730855" w:rsidRPr="004A19DB">
        <w:rPr>
          <w:rFonts w:ascii="Microsoft YaHei" w:eastAsia="Microsoft YaHei" w:hAnsi="Microsoft YaHei" w:cs="Microsoft YaHei" w:hint="eastAsia"/>
        </w:rPr>
        <w:t>⾒</w:t>
      </w:r>
      <w:r w:rsidR="00730855" w:rsidRPr="004A19DB">
        <w:rPr>
          <w:rFonts w:ascii="ＭＳ 明朝" w:hAnsi="ＭＳ 明朝" w:cs="ＭＳ 明朝" w:hint="eastAsia"/>
        </w:rPr>
        <w:t>直</w:t>
      </w:r>
      <w:r w:rsidR="00730855" w:rsidRPr="004A19DB">
        <w:rPr>
          <w:rFonts w:ascii="ＭＳ 明朝" w:hAnsi="ＭＳ 明朝" w:hint="eastAsia"/>
        </w:rPr>
        <w:t>し</w:t>
      </w:r>
      <w:r w:rsidR="005F0AD3" w:rsidRPr="004A19DB">
        <w:rPr>
          <w:rFonts w:ascii="ＭＳ 明朝" w:hAnsi="ＭＳ 明朝" w:hint="eastAsia"/>
        </w:rPr>
        <w:t>を行っていますか。</w:t>
      </w:r>
    </w:p>
    <w:p w14:paraId="7CFA4136" w14:textId="5D8405C5" w:rsidR="002870ED" w:rsidRPr="004A19DB" w:rsidRDefault="00730855" w:rsidP="005F0AD3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  <w:u w:val="single"/>
        </w:rPr>
      </w:pPr>
      <w:r w:rsidRPr="004A19DB">
        <w:rPr>
          <w:rFonts w:ascii="ＭＳ 明朝" w:hAnsi="ＭＳ 明朝" w:hint="eastAsia"/>
          <w:u w:val="single"/>
        </w:rPr>
        <w:t>※(</w:t>
      </w:r>
      <w:r w:rsidR="00EF1112">
        <w:rPr>
          <w:rFonts w:ascii="ＭＳ 明朝" w:hAnsi="ＭＳ 明朝" w:hint="eastAsia"/>
          <w:u w:val="single"/>
        </w:rPr>
        <w:t>４</w:t>
      </w:r>
      <w:r w:rsidRPr="004A19DB">
        <w:rPr>
          <w:rFonts w:ascii="ＭＳ 明朝" w:hAnsi="ＭＳ 明朝" w:hint="eastAsia"/>
          <w:u w:val="single"/>
        </w:rPr>
        <w:t>)</w:t>
      </w:r>
      <w:r w:rsidRPr="004A19DB">
        <w:rPr>
          <w:rFonts w:ascii="ＭＳ 明朝" w:hAnsi="ＭＳ 明朝"/>
          <w:u w:val="single"/>
        </w:rPr>
        <w:t>で「</w:t>
      </w:r>
      <w:r w:rsidR="00CC5D70" w:rsidRPr="004A19DB">
        <w:rPr>
          <w:rFonts w:ascii="ＭＳ 明朝" w:hAnsi="ＭＳ 明朝" w:hint="eastAsia"/>
          <w:u w:val="single"/>
        </w:rPr>
        <w:t>ＢＣＰ</w:t>
      </w:r>
      <w:r w:rsidRPr="004A19DB">
        <w:rPr>
          <w:rFonts w:ascii="ＭＳ 明朝" w:hAnsi="ＭＳ 明朝"/>
          <w:u w:val="single"/>
        </w:rPr>
        <w:t>を策定している」を選択された</w:t>
      </w:r>
      <w:r w:rsidR="006066B5" w:rsidRPr="004A19DB">
        <w:rPr>
          <w:rFonts w:ascii="ＭＳ 明朝" w:hAnsi="ＭＳ 明朝" w:hint="eastAsia"/>
          <w:u w:val="single"/>
        </w:rPr>
        <w:t>方</w:t>
      </w:r>
      <w:r w:rsidR="00CC5D70" w:rsidRPr="004A19DB">
        <w:rPr>
          <w:rFonts w:ascii="ＭＳ 明朝" w:hAnsi="ＭＳ 明朝" w:cs="Microsoft YaHei" w:hint="eastAsia"/>
          <w:u w:val="single"/>
        </w:rPr>
        <w:t>のみ回答ください</w:t>
      </w:r>
    </w:p>
    <w:p w14:paraId="06112C11" w14:textId="2211EDFA" w:rsidR="005F0AD3" w:rsidRPr="009F42E6" w:rsidRDefault="002870ED" w:rsidP="009F42E6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 xml:space="preserve">　</w:t>
      </w:r>
      <w:r w:rsidR="005F0AD3" w:rsidRPr="004A19DB">
        <w:rPr>
          <w:rFonts w:ascii="ＭＳ 明朝" w:hAnsi="ＭＳ 明朝" w:hint="eastAsia"/>
        </w:rPr>
        <w:t xml:space="preserve">　</w:t>
      </w:r>
      <w:r w:rsidR="00C117F5" w:rsidRPr="004A19DB">
        <w:rPr>
          <w:rFonts w:ascii="ＭＳ 明朝" w:hAnsi="ＭＳ 明朝" w:hint="eastAsia"/>
        </w:rPr>
        <w:t>１．</w:t>
      </w:r>
      <w:r w:rsidR="005F0AD3" w:rsidRPr="004A19DB">
        <w:rPr>
          <w:rFonts w:ascii="ＭＳ 明朝" w:hAnsi="ＭＳ 明朝" w:hint="eastAsia"/>
        </w:rPr>
        <w:t xml:space="preserve">実施していない　　　</w:t>
      </w:r>
      <w:r w:rsidR="00C117F5" w:rsidRPr="004A19DB">
        <w:rPr>
          <w:rFonts w:ascii="ＭＳ 明朝" w:hAnsi="ＭＳ 明朝" w:hint="eastAsia"/>
        </w:rPr>
        <w:t>２．</w:t>
      </w:r>
      <w:r w:rsidR="005F0AD3" w:rsidRPr="004A19DB">
        <w:rPr>
          <w:rFonts w:ascii="ＭＳ 明朝" w:hAnsi="ＭＳ 明朝" w:hint="eastAsia"/>
        </w:rPr>
        <w:t>策定後にフォロー・見直しを実施している</w:t>
      </w:r>
      <w:r w:rsidR="00C117F5" w:rsidRPr="004A19DB">
        <w:rPr>
          <w:rFonts w:ascii="ＭＳ 明朝" w:hAnsi="ＭＳ 明朝" w:hint="eastAsia"/>
        </w:rPr>
        <w:t xml:space="preserve">　　　　　　　　　　　　　　　　　　　</w:t>
      </w:r>
    </w:p>
    <w:p w14:paraId="1EF925E0" w14:textId="22134DF5" w:rsidR="00C117F5" w:rsidRPr="004A19DB" w:rsidRDefault="00C117F5" w:rsidP="00730855">
      <w:pPr>
        <w:widowControl/>
        <w:adjustRightInd w:val="0"/>
        <w:snapToGrid w:val="0"/>
        <w:spacing w:line="240" w:lineRule="atLeast"/>
        <w:ind w:firstLineChars="3000" w:firstLine="720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D775357" w14:textId="2ABBA243" w:rsidR="00CC5D70" w:rsidRPr="004A19DB" w:rsidRDefault="00CC5D70" w:rsidP="00CC5D70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６</w:t>
      </w:r>
      <w:r w:rsidRPr="004A19DB">
        <w:rPr>
          <w:rFonts w:ascii="ＭＳ 明朝" w:hAnsi="ＭＳ 明朝" w:hint="eastAsia"/>
        </w:rPr>
        <w:t>）ＢＣＰ等</w:t>
      </w:r>
      <w:r w:rsidRPr="004A19DB">
        <w:rPr>
          <w:rFonts w:ascii="ＭＳ 明朝" w:hAnsi="ＭＳ 明朝"/>
        </w:rPr>
        <w:t>の策定</w:t>
      </w:r>
      <w:r w:rsidR="00903099">
        <w:rPr>
          <w:rFonts w:ascii="ＭＳ 明朝" w:hAnsi="ＭＳ 明朝" w:hint="eastAsia"/>
        </w:rPr>
        <w:t>により、貴社への効果について教えてください。</w:t>
      </w:r>
      <w:r w:rsidRPr="004A19DB">
        <w:rPr>
          <w:rFonts w:ascii="ＭＳ 明朝" w:hAnsi="ＭＳ 明朝" w:hint="eastAsia"/>
        </w:rPr>
        <w:t>（複数回答可）</w:t>
      </w:r>
    </w:p>
    <w:p w14:paraId="70E3137C" w14:textId="06652444" w:rsidR="00CC5D70" w:rsidRPr="004A19DB" w:rsidRDefault="00CC5D70" w:rsidP="00CC5D70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  <w:u w:val="single"/>
        </w:rPr>
      </w:pPr>
      <w:r w:rsidRPr="004A19DB">
        <w:rPr>
          <w:rFonts w:ascii="ＭＳ 明朝" w:hAnsi="ＭＳ 明朝" w:hint="eastAsia"/>
          <w:u w:val="single"/>
        </w:rPr>
        <w:t>※(</w:t>
      </w:r>
      <w:r w:rsidR="00EF1112">
        <w:rPr>
          <w:rFonts w:ascii="ＭＳ 明朝" w:hAnsi="ＭＳ 明朝" w:hint="eastAsia"/>
          <w:u w:val="single"/>
        </w:rPr>
        <w:t>４</w:t>
      </w:r>
      <w:r w:rsidRPr="004A19DB">
        <w:rPr>
          <w:rFonts w:ascii="ＭＳ 明朝" w:hAnsi="ＭＳ 明朝" w:hint="eastAsia"/>
          <w:u w:val="single"/>
        </w:rPr>
        <w:t>)</w:t>
      </w:r>
      <w:r w:rsidRPr="004A19DB">
        <w:rPr>
          <w:rFonts w:ascii="ＭＳ 明朝" w:hAnsi="ＭＳ 明朝"/>
          <w:u w:val="single"/>
        </w:rPr>
        <w:t>で「</w:t>
      </w:r>
      <w:r w:rsidRPr="004A19DB">
        <w:rPr>
          <w:rFonts w:ascii="ＭＳ 明朝" w:hAnsi="ＭＳ 明朝" w:hint="eastAsia"/>
          <w:u w:val="single"/>
        </w:rPr>
        <w:t>ＢＣＰ</w:t>
      </w:r>
      <w:r w:rsidRPr="004A19DB">
        <w:rPr>
          <w:rFonts w:ascii="ＭＳ 明朝" w:hAnsi="ＭＳ 明朝"/>
          <w:u w:val="single"/>
        </w:rPr>
        <w:t>を策定している」を選択された</w:t>
      </w:r>
      <w:r w:rsidR="006066B5" w:rsidRPr="004A19DB">
        <w:rPr>
          <w:rFonts w:ascii="ＭＳ 明朝" w:hAnsi="ＭＳ 明朝" w:hint="eastAsia"/>
          <w:u w:val="single"/>
        </w:rPr>
        <w:t>方</w:t>
      </w:r>
      <w:r w:rsidRPr="004A19DB">
        <w:rPr>
          <w:rFonts w:ascii="ＭＳ 明朝" w:hAnsi="ＭＳ 明朝" w:cs="Microsoft YaHei" w:hint="eastAsia"/>
          <w:u w:val="single"/>
        </w:rPr>
        <w:t>のみ回答ください</w:t>
      </w:r>
    </w:p>
    <w:p w14:paraId="4F348C15" w14:textId="21021282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１．災害などが発生した際の優先順位が明確化</w:t>
      </w:r>
    </w:p>
    <w:p w14:paraId="064D704C" w14:textId="71A8FE9D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２．事業継続リスクに対する従業員の意識が向上</w:t>
      </w:r>
    </w:p>
    <w:p w14:paraId="3A43A91E" w14:textId="65EA63B5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３．業務の定型化・マニュアル化が進展</w:t>
      </w:r>
    </w:p>
    <w:p w14:paraId="241960E7" w14:textId="13E05660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４．取引先からの信頼度が向上（新規取引時にＢＣＰ等対応の有無が求められたなど）</w:t>
      </w:r>
    </w:p>
    <w:p w14:paraId="5C18BFBE" w14:textId="5D5C70D4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５．業務の改善・効率化、在庫の適正化、調達コストの削減などが進展</w:t>
      </w:r>
    </w:p>
    <w:p w14:paraId="308B93EF" w14:textId="23CB3D14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６．金融機関からの信頼度が向上</w:t>
      </w:r>
      <w:bookmarkStart w:id="0" w:name="_GoBack"/>
      <w:bookmarkEnd w:id="0"/>
    </w:p>
    <w:p w14:paraId="114B456F" w14:textId="4C1DFD0F" w:rsidR="00CC5D70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７．</w:t>
      </w:r>
      <w:r w:rsidR="00CC5D70" w:rsidRPr="004A19DB">
        <w:rPr>
          <w:rFonts w:ascii="ＭＳ 明朝" w:hAnsi="ＭＳ 明朝" w:hint="eastAsia"/>
        </w:rPr>
        <w:t>実際に事業継続リスクに直面した際にスムーズに対応できた</w:t>
      </w:r>
    </w:p>
    <w:p w14:paraId="4311F92F" w14:textId="46E19EF6" w:rsidR="004A19DB" w:rsidRDefault="004A19DB" w:rsidP="009B74BD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８．その他（　　　　　　　　　　　　　　　　　　　　　　　　　　　　　　　　）</w:t>
      </w:r>
    </w:p>
    <w:p w14:paraId="589C291E" w14:textId="77777777" w:rsidR="009B74BD" w:rsidRPr="004A19DB" w:rsidRDefault="009B74BD" w:rsidP="009B74BD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</w:p>
    <w:p w14:paraId="4462D8DD" w14:textId="10323797" w:rsidR="003B7C6F" w:rsidRPr="004A19DB" w:rsidRDefault="00EF3BDA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bookmarkStart w:id="1" w:name="_Hlk157590029"/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７</w:t>
      </w:r>
      <w:r w:rsidRPr="004A19DB">
        <w:rPr>
          <w:rFonts w:ascii="ＭＳ 明朝" w:hAnsi="ＭＳ 明朝" w:hint="eastAsia"/>
        </w:rPr>
        <w:t>）</w:t>
      </w:r>
      <w:bookmarkStart w:id="2" w:name="_Hlk157590288"/>
      <w:r w:rsidR="00CC5D70" w:rsidRPr="004A19DB">
        <w:rPr>
          <w:rFonts w:ascii="ＭＳ 明朝" w:hAnsi="ＭＳ 明朝" w:hint="eastAsia"/>
        </w:rPr>
        <w:t>ＢＣＰ</w:t>
      </w:r>
      <w:bookmarkEnd w:id="2"/>
      <w:r w:rsidR="005F0AD3" w:rsidRPr="004A19DB">
        <w:rPr>
          <w:rFonts w:ascii="ＭＳ 明朝" w:hAnsi="ＭＳ 明朝" w:hint="eastAsia"/>
        </w:rPr>
        <w:t>等</w:t>
      </w:r>
      <w:r w:rsidR="005F0AD3" w:rsidRPr="004A19DB">
        <w:rPr>
          <w:rFonts w:ascii="ＭＳ 明朝" w:hAnsi="ＭＳ 明朝"/>
        </w:rPr>
        <w:t>の策定に向けての課題、策定しない理由</w:t>
      </w:r>
      <w:r w:rsidR="005F0AD3" w:rsidRPr="004A19DB">
        <w:rPr>
          <w:rFonts w:ascii="ＭＳ 明朝" w:hAnsi="ＭＳ 明朝" w:hint="eastAsia"/>
        </w:rPr>
        <w:t>は何ですか。</w:t>
      </w:r>
      <w:r w:rsidR="00ED56B0" w:rsidRPr="004A19DB">
        <w:rPr>
          <w:rFonts w:ascii="ＭＳ 明朝" w:hAnsi="ＭＳ 明朝" w:hint="eastAsia"/>
        </w:rPr>
        <w:t>（複数回答可）</w:t>
      </w:r>
    </w:p>
    <w:p w14:paraId="48135857" w14:textId="6369E51F" w:rsidR="005F0AD3" w:rsidRPr="004A19DB" w:rsidRDefault="005F0AD3" w:rsidP="004A19DB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  <w:u w:val="single"/>
        </w:rPr>
      </w:pPr>
      <w:r w:rsidRPr="004A19DB">
        <w:rPr>
          <w:rFonts w:ascii="ＭＳ 明朝" w:hAnsi="ＭＳ 明朝" w:hint="eastAsia"/>
          <w:u w:val="single"/>
        </w:rPr>
        <w:t>※</w:t>
      </w:r>
      <w:r w:rsidRPr="004A19DB">
        <w:rPr>
          <w:rFonts w:ascii="ＭＳ 明朝" w:hAnsi="ＭＳ 明朝"/>
          <w:u w:val="single"/>
        </w:rPr>
        <w:t>(</w:t>
      </w:r>
      <w:r w:rsidR="00EF1112">
        <w:rPr>
          <w:rFonts w:ascii="ＭＳ 明朝" w:hAnsi="ＭＳ 明朝" w:hint="eastAsia"/>
          <w:u w:val="single"/>
        </w:rPr>
        <w:t>４</w:t>
      </w:r>
      <w:r w:rsidRPr="004A19DB">
        <w:rPr>
          <w:rFonts w:ascii="ＭＳ 明朝" w:hAnsi="ＭＳ 明朝"/>
          <w:u w:val="single"/>
        </w:rPr>
        <w:t>)で</w:t>
      </w:r>
      <w:r w:rsidRPr="004A19DB">
        <w:rPr>
          <w:rFonts w:ascii="ＭＳ 明朝" w:hAnsi="ＭＳ 明朝" w:hint="eastAsia"/>
          <w:u w:val="single"/>
        </w:rPr>
        <w:t>「</w:t>
      </w:r>
      <w:r w:rsidR="00CC5D70" w:rsidRPr="004A19DB">
        <w:rPr>
          <w:rFonts w:ascii="ＭＳ 明朝" w:hAnsi="ＭＳ 明朝" w:hint="eastAsia"/>
          <w:u w:val="single"/>
        </w:rPr>
        <w:t>ＢＣＰ</w:t>
      </w:r>
      <w:r w:rsidRPr="004A19DB">
        <w:rPr>
          <w:rFonts w:ascii="ＭＳ 明朝" w:hAnsi="ＭＳ 明朝"/>
          <w:u w:val="single"/>
        </w:rPr>
        <w:t>を策定予定」「策定予定なし」</w:t>
      </w:r>
      <w:r w:rsidRPr="004A19DB">
        <w:rPr>
          <w:rFonts w:ascii="ＭＳ 明朝" w:hAnsi="ＭＳ 明朝" w:hint="eastAsia"/>
          <w:u w:val="single"/>
        </w:rPr>
        <w:t>を選択された</w:t>
      </w:r>
      <w:r w:rsidR="006066B5" w:rsidRPr="004A19DB">
        <w:rPr>
          <w:rFonts w:ascii="ＭＳ 明朝" w:hAnsi="ＭＳ 明朝" w:hint="eastAsia"/>
          <w:u w:val="single"/>
        </w:rPr>
        <w:t>方</w:t>
      </w:r>
      <w:r w:rsidR="00CC5D70" w:rsidRPr="004A19DB">
        <w:rPr>
          <w:rFonts w:ascii="ＭＳ 明朝" w:hAnsi="ＭＳ 明朝" w:cs="Microsoft YaHei" w:hint="eastAsia"/>
          <w:u w:val="single"/>
        </w:rPr>
        <w:t>のみ回答ください</w:t>
      </w:r>
    </w:p>
    <w:p w14:paraId="565A3AB1" w14:textId="6F05AEE4" w:rsidR="005F0AD3" w:rsidRPr="004A19DB" w:rsidRDefault="00C117F5" w:rsidP="005F0AD3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１．</w:t>
      </w:r>
      <w:r w:rsidR="005F0AD3" w:rsidRPr="004A19DB">
        <w:rPr>
          <w:rFonts w:ascii="ＭＳ 明朝" w:hAnsi="ＭＳ 明朝" w:hint="eastAsia"/>
        </w:rPr>
        <w:t>策定する時間がない　　　２．策定する方法がわからない</w:t>
      </w:r>
    </w:p>
    <w:p w14:paraId="443C1A0E" w14:textId="1C2951A7" w:rsidR="005F0AD3" w:rsidRPr="004A19DB" w:rsidRDefault="005F0AD3" w:rsidP="005F0AD3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３．法令上の義務がない　　　４．金融機関・取引先から特に要請されていない</w:t>
      </w:r>
    </w:p>
    <w:p w14:paraId="3E51170A" w14:textId="506399DC" w:rsidR="005C5EA2" w:rsidRPr="004A19DB" w:rsidRDefault="005F0AD3" w:rsidP="005F0AD3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 xml:space="preserve">５．災害が発生した場合でも事業継続への影響がない　　　</w:t>
      </w:r>
      <w:r w:rsidR="00C117F5" w:rsidRPr="004A19DB">
        <w:rPr>
          <w:rFonts w:ascii="ＭＳ 明朝" w:hAnsi="ＭＳ 明朝" w:hint="eastAsia"/>
        </w:rPr>
        <w:t>６．</w:t>
      </w:r>
      <w:r w:rsidRPr="004A19DB">
        <w:rPr>
          <w:rFonts w:ascii="ＭＳ 明朝" w:hAnsi="ＭＳ 明朝" w:hint="eastAsia"/>
        </w:rPr>
        <w:t>特に課題・理由はない</w:t>
      </w:r>
    </w:p>
    <w:bookmarkEnd w:id="1"/>
    <w:p w14:paraId="2A5515B5" w14:textId="49A08072" w:rsidR="00ED56B0" w:rsidRDefault="004A19DB" w:rsidP="004A19DB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７．その他（　　　　　　　　　　　　　　　　　　　　　　　　　　　　　　　　）</w:t>
      </w:r>
    </w:p>
    <w:p w14:paraId="1B5D21EE" w14:textId="77777777" w:rsidR="004A19DB" w:rsidRPr="004A19DB" w:rsidRDefault="004A19DB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</w:p>
    <w:p w14:paraId="7C811324" w14:textId="694282E0" w:rsidR="00CC5D70" w:rsidRPr="004A19DB" w:rsidRDefault="00EF3BDA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bookmarkStart w:id="3" w:name="_Hlk157590274"/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８</w:t>
      </w:r>
      <w:r w:rsidRPr="004A19DB">
        <w:rPr>
          <w:rFonts w:ascii="ＭＳ 明朝" w:hAnsi="ＭＳ 明朝" w:hint="eastAsia"/>
        </w:rPr>
        <w:t>）</w:t>
      </w:r>
      <w:r w:rsidR="001156AF" w:rsidRPr="004A19DB">
        <w:rPr>
          <w:rFonts w:ascii="ＭＳ 明朝" w:hAnsi="ＭＳ 明朝" w:hint="eastAsia"/>
        </w:rPr>
        <w:t>ＢＣＰ</w:t>
      </w:r>
      <w:r w:rsidR="005F0AD3" w:rsidRPr="004A19DB">
        <w:rPr>
          <w:rFonts w:ascii="ＭＳ 明朝" w:hAnsi="ＭＳ 明朝"/>
        </w:rPr>
        <w:t>等の策定</w:t>
      </w:r>
      <w:r w:rsidRPr="004A19DB">
        <w:rPr>
          <w:rFonts w:ascii="ＭＳ 明朝" w:hAnsi="ＭＳ 明朝" w:hint="eastAsia"/>
        </w:rPr>
        <w:t>を進めるにあたって</w:t>
      </w:r>
      <w:r w:rsidR="00A84B85" w:rsidRPr="004A19DB">
        <w:rPr>
          <w:rFonts w:ascii="ＭＳ 明朝" w:hAnsi="ＭＳ 明朝" w:hint="eastAsia"/>
        </w:rPr>
        <w:t>、どのような支援が必要だと思いますか。</w:t>
      </w:r>
    </w:p>
    <w:p w14:paraId="028DD606" w14:textId="57ABFFCC" w:rsidR="005C5EA2" w:rsidRPr="004A19DB" w:rsidRDefault="00ED56B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（複数回答可）</w:t>
      </w:r>
    </w:p>
    <w:bookmarkEnd w:id="3"/>
    <w:p w14:paraId="01D208CE" w14:textId="0F8BE3E0" w:rsidR="005F0AD3" w:rsidRPr="004A19DB" w:rsidRDefault="00A84B85" w:rsidP="00CC5D70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 xml:space="preserve">　１．</w:t>
      </w:r>
      <w:r w:rsidR="005F0AD3" w:rsidRPr="004A19DB">
        <w:rPr>
          <w:rFonts w:ascii="ＭＳ 明朝" w:hAnsi="ＭＳ 明朝" w:hint="eastAsia"/>
        </w:rPr>
        <w:t>様々な導入事例（規模が小さい企業でも導入可能な対応策など）の紹介</w:t>
      </w:r>
    </w:p>
    <w:p w14:paraId="0B3ACB9C" w14:textId="22079CF2" w:rsidR="005F0AD3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２．ガイドライン</w:t>
      </w:r>
      <w:r w:rsidR="005F0AD3" w:rsidRPr="004A19DB">
        <w:rPr>
          <w:rFonts w:ascii="ＭＳ 明朝" w:hAnsi="ＭＳ 明朝" w:hint="eastAsia"/>
        </w:rPr>
        <w:t>などによる業種ごとの例示・雛形の提供</w:t>
      </w:r>
    </w:p>
    <w:p w14:paraId="579BC3E7" w14:textId="2955BC0F" w:rsidR="005F0AD3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</w:t>
      </w:r>
      <w:r w:rsidR="005F0AD3" w:rsidRPr="004A19DB">
        <w:rPr>
          <w:rFonts w:ascii="ＭＳ 明朝" w:hAnsi="ＭＳ 明朝" w:hint="eastAsia"/>
        </w:rPr>
        <w:t>策定のための補助金・助成金（</w:t>
      </w:r>
      <w:r w:rsidRPr="004A19DB">
        <w:rPr>
          <w:rFonts w:ascii="ＭＳ 明朝" w:hAnsi="ＭＳ 明朝" w:hint="eastAsia"/>
        </w:rPr>
        <w:t>コンサルティング</w:t>
      </w:r>
      <w:r w:rsidR="005F0AD3" w:rsidRPr="004A19DB">
        <w:rPr>
          <w:rFonts w:ascii="ＭＳ 明朝" w:hAnsi="ＭＳ 明朝" w:hint="eastAsia"/>
        </w:rPr>
        <w:t>や実践にかかる経費補助等）</w:t>
      </w:r>
    </w:p>
    <w:p w14:paraId="501E4052" w14:textId="715A8C57" w:rsidR="00A84B85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４．</w:t>
      </w:r>
      <w:r w:rsidR="005F0AD3" w:rsidRPr="004A19DB">
        <w:rPr>
          <w:rFonts w:ascii="ＭＳ 明朝" w:hAnsi="ＭＳ 明朝" w:hint="eastAsia"/>
        </w:rPr>
        <w:t>公的機関の相談窓口によるＢＣＰ策定支援</w:t>
      </w:r>
    </w:p>
    <w:p w14:paraId="26A9BB7B" w14:textId="38C86D7D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５．セミナーなどによる情報提供</w:t>
      </w:r>
    </w:p>
    <w:p w14:paraId="6F35404B" w14:textId="64ED2715" w:rsidR="00CC5D70" w:rsidRPr="004A19DB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６．策定した企業への優遇措置（入札や税制等）</w:t>
      </w:r>
    </w:p>
    <w:p w14:paraId="7C572529" w14:textId="2D6C6A4F" w:rsidR="00A84B85" w:rsidRDefault="00CC5D70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７．策定のコンサルティングを依頼可能な専門家・民間企業などの紹介</w:t>
      </w:r>
    </w:p>
    <w:p w14:paraId="33372AD2" w14:textId="409A54E1" w:rsidR="004A19DB" w:rsidRPr="004A19DB" w:rsidRDefault="004A19DB" w:rsidP="00CC5D70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８．その他（　　　　　　　　　　　　　　　　　　　　　　　　　　　　　　　　）</w:t>
      </w:r>
    </w:p>
    <w:p w14:paraId="1E81021A" w14:textId="77777777" w:rsidR="004A19DB" w:rsidRPr="004A19DB" w:rsidRDefault="004A19DB" w:rsidP="001156AF">
      <w:pPr>
        <w:adjustRightInd w:val="0"/>
        <w:snapToGrid w:val="0"/>
        <w:spacing w:line="240" w:lineRule="atLeast"/>
        <w:rPr>
          <w:rFonts w:ascii="ＭＳ 明朝" w:hAnsi="ＭＳ 明朝"/>
        </w:rPr>
      </w:pPr>
    </w:p>
    <w:p w14:paraId="4924EAFC" w14:textId="154E5575" w:rsidR="001156AF" w:rsidRPr="004A19DB" w:rsidRDefault="001156AF" w:rsidP="001156AF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（</w:t>
      </w:r>
      <w:r w:rsidR="00903099">
        <w:rPr>
          <w:rFonts w:ascii="ＭＳ 明朝" w:hAnsi="ＭＳ 明朝" w:hint="eastAsia"/>
        </w:rPr>
        <w:t>９</w:t>
      </w:r>
      <w:r w:rsidRPr="004A19DB">
        <w:rPr>
          <w:rFonts w:ascii="ＭＳ 明朝" w:hAnsi="ＭＳ 明朝" w:hint="eastAsia"/>
        </w:rPr>
        <w:t>）貴社が行政に強化・拡充を望む行政の災害対策はどれですか。（複数回答可）</w:t>
      </w:r>
    </w:p>
    <w:p w14:paraId="5066EEA3" w14:textId="77777777" w:rsidR="001156AF" w:rsidRPr="004A19DB" w:rsidRDefault="001156AF" w:rsidP="001156AF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〈総合対策〉</w:t>
      </w:r>
    </w:p>
    <w:p w14:paraId="17DDC11A" w14:textId="0B727318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１．</w:t>
      </w:r>
      <w:r w:rsidRPr="004A19DB">
        <w:rPr>
          <w:rFonts w:ascii="ＭＳ 明朝" w:hAnsi="ＭＳ 明朝"/>
        </w:rPr>
        <w:t>あらゆる災害・リスクに対応する</w:t>
      </w:r>
      <w:r w:rsidRPr="004A19DB">
        <w:rPr>
          <w:rFonts w:ascii="ＭＳ 明朝" w:hAnsi="ＭＳ 明朝" w:hint="eastAsia"/>
        </w:rPr>
        <w:t>ＢＣＰ</w:t>
      </w:r>
      <w:r w:rsidRPr="004A19DB">
        <w:rPr>
          <w:rFonts w:ascii="ＭＳ 明朝" w:hAnsi="ＭＳ 明朝"/>
        </w:rPr>
        <w:t>策定支援</w:t>
      </w:r>
    </w:p>
    <w:p w14:paraId="3145CCC7" w14:textId="711A0EF3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２．</w:t>
      </w:r>
      <w:r w:rsidRPr="004A19DB">
        <w:rPr>
          <w:rFonts w:ascii="ＭＳ 明朝" w:hAnsi="ＭＳ 明朝"/>
        </w:rPr>
        <w:t>ワンストップやプッシュ型の</w:t>
      </w:r>
      <w:r w:rsidRPr="004A19DB">
        <w:rPr>
          <w:rFonts w:ascii="ＭＳ 明朝" w:hAnsi="ＭＳ 明朝" w:hint="eastAsia"/>
        </w:rPr>
        <w:t>災害</w:t>
      </w:r>
      <w:r w:rsidRPr="004A19DB">
        <w:rPr>
          <w:rFonts w:ascii="ＭＳ 明朝" w:hAnsi="ＭＳ 明朝"/>
        </w:rPr>
        <w:t>情報提供</w:t>
      </w:r>
    </w:p>
    <w:p w14:paraId="5DCDA8F6" w14:textId="7323EE80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３．</w:t>
      </w:r>
      <w:r w:rsidRPr="004A19DB">
        <w:rPr>
          <w:rFonts w:ascii="ＭＳ 明朝" w:hAnsi="ＭＳ 明朝"/>
        </w:rPr>
        <w:t>防災・交通施設等インフラの維持・強化</w:t>
      </w:r>
    </w:p>
    <w:p w14:paraId="35D7C7D3" w14:textId="35A2E2A4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４．</w:t>
      </w:r>
      <w:r w:rsidRPr="004A19DB">
        <w:rPr>
          <w:rFonts w:ascii="ＭＳ 明朝" w:hAnsi="ＭＳ 明朝"/>
        </w:rPr>
        <w:t>行政による防災訓練、住民と企業の連携促進</w:t>
      </w:r>
    </w:p>
    <w:p w14:paraId="3219B70E" w14:textId="7BB71E57" w:rsidR="001156AF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５．</w:t>
      </w:r>
      <w:r w:rsidRPr="004A19DB">
        <w:rPr>
          <w:rFonts w:ascii="ＭＳ 明朝" w:hAnsi="ＭＳ 明朝"/>
        </w:rPr>
        <w:t>防災関連資格の取得等の人材育成支援</w:t>
      </w:r>
    </w:p>
    <w:p w14:paraId="3B13FCC5" w14:textId="5CD8F7F1" w:rsidR="004A19DB" w:rsidRPr="004A19DB" w:rsidRDefault="004A19DB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６．その他（　　　　　　　　　　　　　　　　　　　　　　　　　　　　　　　　　）</w:t>
      </w:r>
    </w:p>
    <w:p w14:paraId="2319C1B4" w14:textId="77777777" w:rsidR="001156AF" w:rsidRPr="004A19DB" w:rsidRDefault="001156AF" w:rsidP="001156AF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</w:p>
    <w:p w14:paraId="1F905FEA" w14:textId="40B60CE7" w:rsidR="001156AF" w:rsidRPr="004A19DB" w:rsidRDefault="001156AF" w:rsidP="001156AF">
      <w:pPr>
        <w:adjustRightInd w:val="0"/>
        <w:snapToGrid w:val="0"/>
        <w:spacing w:line="240" w:lineRule="atLeast"/>
        <w:ind w:firstLineChars="300" w:firstLine="66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〈災害対策〉</w:t>
      </w:r>
    </w:p>
    <w:p w14:paraId="1778F351" w14:textId="680339C7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６．</w:t>
      </w:r>
      <w:r w:rsidRPr="004A19DB">
        <w:rPr>
          <w:rFonts w:ascii="ＭＳ 明朝" w:hAnsi="ＭＳ 明朝"/>
        </w:rPr>
        <w:t>ハザードマップのユニバーサルデザイン</w:t>
      </w:r>
      <w:r w:rsidRPr="004A19DB">
        <w:rPr>
          <w:rFonts w:ascii="ＭＳ 明朝" w:hAnsi="ＭＳ 明朝" w:hint="eastAsia"/>
        </w:rPr>
        <w:t>化（点字・音声読み上げ・多言語化等）</w:t>
      </w:r>
    </w:p>
    <w:p w14:paraId="29E6B220" w14:textId="34DE73A6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７．</w:t>
      </w:r>
      <w:r w:rsidRPr="004A19DB">
        <w:rPr>
          <w:rFonts w:ascii="ＭＳ 明朝" w:hAnsi="ＭＳ 明朝"/>
        </w:rPr>
        <w:t>老朽化建物（ビル・マンション等）の建替え</w:t>
      </w:r>
      <w:r w:rsidRPr="004A19DB">
        <w:rPr>
          <w:rFonts w:ascii="ＭＳ 明朝" w:hAnsi="ＭＳ 明朝" w:hint="eastAsia"/>
        </w:rPr>
        <w:t>、耐震化促進</w:t>
      </w:r>
    </w:p>
    <w:p w14:paraId="124C40C8" w14:textId="03F469E5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８．</w:t>
      </w:r>
      <w:r w:rsidRPr="004A19DB">
        <w:rPr>
          <w:rFonts w:ascii="ＭＳ 明朝" w:hAnsi="ＭＳ 明朝"/>
        </w:rPr>
        <w:t>太陽光発電や蓄電池の導入支援等電力確保推進</w:t>
      </w:r>
    </w:p>
    <w:p w14:paraId="125DF341" w14:textId="0C24AD79" w:rsidR="001156AF" w:rsidRPr="004A19DB" w:rsidRDefault="001156AF" w:rsidP="001156AF">
      <w:pPr>
        <w:adjustRightInd w:val="0"/>
        <w:snapToGrid w:val="0"/>
        <w:spacing w:line="240" w:lineRule="atLeast"/>
        <w:ind w:firstLineChars="200" w:firstLine="44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９．</w:t>
      </w:r>
      <w:r w:rsidRPr="004A19DB">
        <w:rPr>
          <w:rFonts w:ascii="ＭＳ 明朝" w:hAnsi="ＭＳ 明朝"/>
        </w:rPr>
        <w:t>木造密集地域・狭隘道路の解消</w:t>
      </w:r>
    </w:p>
    <w:p w14:paraId="3949B9BD" w14:textId="629F4BBA" w:rsidR="001156AF" w:rsidRPr="004A19DB" w:rsidRDefault="001156AF" w:rsidP="001156AF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１０．</w:t>
      </w:r>
      <w:r w:rsidRPr="004A19DB">
        <w:rPr>
          <w:rFonts w:ascii="ＭＳ 明朝" w:hAnsi="ＭＳ 明朝"/>
        </w:rPr>
        <w:t>エレベーター閉じ込め対策（防災備蓄品設置・非常用電源の確保等）</w:t>
      </w:r>
    </w:p>
    <w:p w14:paraId="5C67592E" w14:textId="4E0EBFC9" w:rsidR="001156AF" w:rsidRPr="004A19DB" w:rsidRDefault="001156AF" w:rsidP="001156AF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</w:rPr>
      </w:pPr>
      <w:r w:rsidRPr="004A19DB">
        <w:rPr>
          <w:rFonts w:ascii="ＭＳ 明朝" w:hAnsi="ＭＳ 明朝" w:hint="eastAsia"/>
        </w:rPr>
        <w:t>１１．</w:t>
      </w:r>
      <w:r w:rsidRPr="004A19DB">
        <w:rPr>
          <w:rFonts w:ascii="ＭＳ 明朝" w:hAnsi="ＭＳ 明朝"/>
        </w:rPr>
        <w:t>高規格堤防整備・高台まちづくり等の水害対策</w:t>
      </w:r>
    </w:p>
    <w:p w14:paraId="0C9B98DF" w14:textId="2F78A9AB" w:rsidR="000B2546" w:rsidRPr="004A19DB" w:rsidRDefault="004A19DB" w:rsidP="00730855">
      <w:pPr>
        <w:adjustRightInd w:val="0"/>
        <w:snapToGrid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１２．その他（　　　　　　　　　　　　　　　　　　　　　　　　　　　　　　　　）</w:t>
      </w:r>
    </w:p>
    <w:p w14:paraId="2994B8CE" w14:textId="77777777" w:rsidR="00E76980" w:rsidRPr="004A19DB" w:rsidRDefault="00E76980" w:rsidP="00CA2F5C">
      <w:pPr>
        <w:rPr>
          <w:rFonts w:ascii="ＭＳ 明朝" w:hAnsi="ＭＳ 明朝"/>
        </w:rPr>
      </w:pPr>
    </w:p>
    <w:p w14:paraId="349EA35A" w14:textId="77777777" w:rsidR="00CA2F5C" w:rsidRPr="004A19DB" w:rsidRDefault="00CA2F5C" w:rsidP="00CA2F5C">
      <w:pPr>
        <w:ind w:firstLineChars="1300" w:firstLine="2871"/>
        <w:rPr>
          <w:rFonts w:ascii="ＭＳ 明朝" w:hAnsi="ＭＳ 明朝" w:cs="ＭＳ 明朝"/>
          <w:b/>
        </w:rPr>
      </w:pPr>
      <w:r w:rsidRPr="004A19DB">
        <w:rPr>
          <w:rFonts w:ascii="ＭＳ 明朝" w:hAnsi="ＭＳ 明朝" w:cs="ＭＳ 明朝" w:hint="eastAsia"/>
          <w:b/>
        </w:rPr>
        <w:t>アンケートは以上です。ご協力ありがとうございました。</w:t>
      </w:r>
    </w:p>
    <w:p w14:paraId="44ED7CC0" w14:textId="57A01FD2" w:rsidR="00CA2F5C" w:rsidRPr="004A19DB" w:rsidRDefault="00CA2F5C" w:rsidP="00CA2F5C">
      <w:pPr>
        <w:ind w:firstLineChars="200" w:firstLine="442"/>
        <w:rPr>
          <w:rFonts w:ascii="ＭＳ 明朝" w:hAnsi="ＭＳ 明朝" w:cs="ＭＳ 明朝"/>
          <w:b/>
        </w:rPr>
      </w:pPr>
      <w:r w:rsidRPr="004A19DB">
        <w:rPr>
          <w:rFonts w:ascii="ＭＳ 明朝" w:hAnsi="ＭＳ 明朝" w:cs="ＭＳ 明朝" w:hint="eastAsia"/>
          <w:b/>
        </w:rPr>
        <w:t xml:space="preserve">　　　　　　　　　　　</w:t>
      </w:r>
      <w:r w:rsidRPr="004A19DB">
        <w:rPr>
          <w:rFonts w:ascii="ＭＳ 明朝" w:hAnsi="ＭＳ 明朝" w:cs="ＭＳ 明朝" w:hint="eastAsia"/>
          <w:b/>
          <w:u w:val="single"/>
        </w:rPr>
        <w:t>令和</w:t>
      </w:r>
      <w:r w:rsidR="0036144B" w:rsidRPr="004A19DB">
        <w:rPr>
          <w:rFonts w:ascii="ＭＳ 明朝" w:hAnsi="ＭＳ 明朝" w:cs="ＭＳ 明朝" w:hint="eastAsia"/>
          <w:b/>
          <w:u w:val="single"/>
        </w:rPr>
        <w:t>６</w:t>
      </w:r>
      <w:r w:rsidRPr="004A19DB">
        <w:rPr>
          <w:rFonts w:ascii="ＭＳ 明朝" w:hAnsi="ＭＳ 明朝" w:cs="ＭＳ 明朝" w:hint="eastAsia"/>
          <w:b/>
          <w:u w:val="single"/>
        </w:rPr>
        <w:t>年</w:t>
      </w:r>
      <w:r w:rsidR="0036144B" w:rsidRPr="004A19DB">
        <w:rPr>
          <w:rFonts w:ascii="ＭＳ 明朝" w:hAnsi="ＭＳ 明朝" w:cs="ＭＳ 明朝" w:hint="eastAsia"/>
          <w:b/>
          <w:u w:val="single"/>
        </w:rPr>
        <w:t>３</w:t>
      </w:r>
      <w:r w:rsidRPr="004A19DB">
        <w:rPr>
          <w:rFonts w:ascii="ＭＳ 明朝" w:hAnsi="ＭＳ 明朝" w:cs="ＭＳ 明朝" w:hint="eastAsia"/>
          <w:b/>
          <w:u w:val="single"/>
        </w:rPr>
        <w:t>月</w:t>
      </w:r>
      <w:r w:rsidR="0036144B" w:rsidRPr="004A19DB">
        <w:rPr>
          <w:rFonts w:ascii="ＭＳ 明朝" w:hAnsi="ＭＳ 明朝" w:cs="ＭＳ 明朝" w:hint="eastAsia"/>
          <w:b/>
          <w:u w:val="single"/>
        </w:rPr>
        <w:t>１５</w:t>
      </w:r>
      <w:r w:rsidRPr="004A19DB">
        <w:rPr>
          <w:rFonts w:ascii="ＭＳ 明朝" w:hAnsi="ＭＳ 明朝" w:cs="ＭＳ 明朝" w:hint="eastAsia"/>
          <w:b/>
          <w:u w:val="single"/>
        </w:rPr>
        <w:t>日（金）まで</w:t>
      </w:r>
      <w:r w:rsidRPr="004A19DB">
        <w:rPr>
          <w:rFonts w:ascii="ＭＳ 明朝" w:hAnsi="ＭＳ 明朝" w:cs="ＭＳ 明朝" w:hint="eastAsia"/>
          <w:b/>
        </w:rPr>
        <w:t>にご返送ください。</w:t>
      </w:r>
    </w:p>
    <w:p w14:paraId="799DC515" w14:textId="77777777" w:rsidR="00CA2F5C" w:rsidRPr="004A19DB" w:rsidRDefault="00CA2F5C" w:rsidP="00ED56B0">
      <w:pPr>
        <w:ind w:firstLineChars="100" w:firstLine="220"/>
        <w:rPr>
          <w:rFonts w:ascii="ＭＳ 明朝" w:hAnsi="ＭＳ 明朝"/>
        </w:rPr>
      </w:pPr>
    </w:p>
    <w:sectPr w:rsidR="00CA2F5C" w:rsidRPr="004A19DB" w:rsidSect="00903099">
      <w:pgSz w:w="11906" w:h="16838" w:code="9"/>
      <w:pgMar w:top="426" w:right="1418" w:bottom="284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CFD" w14:textId="77777777" w:rsidR="0049776D" w:rsidRDefault="0049776D" w:rsidP="008E292D">
      <w:r>
        <w:separator/>
      </w:r>
    </w:p>
  </w:endnote>
  <w:endnote w:type="continuationSeparator" w:id="0">
    <w:p w14:paraId="35E19B24" w14:textId="77777777" w:rsidR="0049776D" w:rsidRDefault="0049776D" w:rsidP="008E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447E" w14:textId="77777777" w:rsidR="0049776D" w:rsidRDefault="0049776D" w:rsidP="008E292D">
      <w:r>
        <w:separator/>
      </w:r>
    </w:p>
  </w:footnote>
  <w:footnote w:type="continuationSeparator" w:id="0">
    <w:p w14:paraId="77ED3182" w14:textId="77777777" w:rsidR="0049776D" w:rsidRDefault="0049776D" w:rsidP="008E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BCC"/>
    <w:multiLevelType w:val="hybridMultilevel"/>
    <w:tmpl w:val="7BFE2DB6"/>
    <w:lvl w:ilvl="0" w:tplc="C68EED92">
      <w:start w:val="1"/>
      <w:numFmt w:val="decimalFullWidth"/>
      <w:lvlText w:val="（%1）"/>
      <w:lvlJc w:val="left"/>
      <w:pPr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2"/>
    <w:rsid w:val="000B2546"/>
    <w:rsid w:val="00112E6C"/>
    <w:rsid w:val="001156AF"/>
    <w:rsid w:val="002870ED"/>
    <w:rsid w:val="002B2B47"/>
    <w:rsid w:val="0036144B"/>
    <w:rsid w:val="003764C2"/>
    <w:rsid w:val="003B7C6F"/>
    <w:rsid w:val="0049776D"/>
    <w:rsid w:val="004A19DB"/>
    <w:rsid w:val="00547214"/>
    <w:rsid w:val="00553F11"/>
    <w:rsid w:val="00587ED8"/>
    <w:rsid w:val="005A2BFF"/>
    <w:rsid w:val="005C12E9"/>
    <w:rsid w:val="005C5EA2"/>
    <w:rsid w:val="005F0AD3"/>
    <w:rsid w:val="006066B5"/>
    <w:rsid w:val="0068446D"/>
    <w:rsid w:val="006C3BE2"/>
    <w:rsid w:val="006F58EB"/>
    <w:rsid w:val="00730855"/>
    <w:rsid w:val="007635E9"/>
    <w:rsid w:val="007F4BA7"/>
    <w:rsid w:val="00864269"/>
    <w:rsid w:val="008E292D"/>
    <w:rsid w:val="00903099"/>
    <w:rsid w:val="009135A4"/>
    <w:rsid w:val="009B74BD"/>
    <w:rsid w:val="009F42E6"/>
    <w:rsid w:val="00A16674"/>
    <w:rsid w:val="00A84B85"/>
    <w:rsid w:val="00C117F5"/>
    <w:rsid w:val="00C779A7"/>
    <w:rsid w:val="00C8259E"/>
    <w:rsid w:val="00C83B9C"/>
    <w:rsid w:val="00CA2F5C"/>
    <w:rsid w:val="00CA5522"/>
    <w:rsid w:val="00CC5D70"/>
    <w:rsid w:val="00D54B6F"/>
    <w:rsid w:val="00DD2D64"/>
    <w:rsid w:val="00E26817"/>
    <w:rsid w:val="00E45E54"/>
    <w:rsid w:val="00E76980"/>
    <w:rsid w:val="00ED56B0"/>
    <w:rsid w:val="00EF1112"/>
    <w:rsid w:val="00EF3BDA"/>
    <w:rsid w:val="00F915F1"/>
    <w:rsid w:val="00FD6F34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6C0C6"/>
  <w15:chartTrackingRefBased/>
  <w15:docId w15:val="{6DBCEEFB-4256-41B4-8F05-1AA2162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2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92D"/>
  </w:style>
  <w:style w:type="paragraph" w:styleId="a6">
    <w:name w:val="footer"/>
    <w:basedOn w:val="a"/>
    <w:link w:val="a7"/>
    <w:uiPriority w:val="99"/>
    <w:unhideWhenUsed/>
    <w:rsid w:val="008E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92D"/>
  </w:style>
  <w:style w:type="table" w:styleId="a8">
    <w:name w:val="Table Grid"/>
    <w:basedOn w:val="a1"/>
    <w:uiPriority w:val="39"/>
    <w:rsid w:val="00E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69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7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sho.meti.go.jp/keiei/antei/bousai/keizokuryok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sho.meti.go.jp/b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rj.go.jp/sme/enhancement/kyoujinnka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奥井 栄作</cp:lastModifiedBy>
  <cp:revision>7</cp:revision>
  <cp:lastPrinted>2024-02-07T07:30:00Z</cp:lastPrinted>
  <dcterms:created xsi:type="dcterms:W3CDTF">2024-01-29T08:32:00Z</dcterms:created>
  <dcterms:modified xsi:type="dcterms:W3CDTF">2024-02-07T07:42:00Z</dcterms:modified>
</cp:coreProperties>
</file>