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様式第３号（第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2874"/>
        <w:gridCol w:w="5132"/>
        <w:gridCol w:w="229"/>
      </w:tblGrid>
      <w:tr>
        <w:trPr>
          <w:trHeight w:val="3564" w:hRule="atLeast"/>
        </w:trPr>
        <w:tc>
          <w:tcPr>
            <w:tcW w:w="847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53"/>
              </w:rPr>
            </w:pP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補助事業実績報告書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  <w:p>
            <w:pPr>
              <w:pStyle w:val="0"/>
              <w:tabs>
                <w:tab w:val="left" w:leader="none" w:pos="3150"/>
              </w:tabs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射水市長　　夏　野　元　志　　殿</w:t>
            </w:r>
          </w:p>
          <w:p>
            <w:pPr>
              <w:pStyle w:val="0"/>
              <w:spacing w:before="60" w:beforeLines="0" w:beforeAutospacing="0" w:after="60" w:afterLines="0" w:afterAutospacing="0"/>
              <w:ind w:right="2459"/>
              <w:rPr>
                <w:rFonts w:hint="default"/>
                <w:spacing w:val="65"/>
              </w:rPr>
            </w:pPr>
          </w:p>
          <w:p>
            <w:pPr>
              <w:pStyle w:val="0"/>
              <w:ind w:firstLine="3454" w:firstLineChars="1100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"/>
              </w:rPr>
              <w:t>補助事業</w:t>
            </w:r>
            <w:r>
              <w:rPr>
                <w:rFonts w:hint="eastAsia"/>
                <w:spacing w:val="2"/>
                <w:fitText w:val="1470" w:id="1"/>
              </w:rPr>
              <w:t>者</w:t>
            </w:r>
          </w:p>
          <w:p>
            <w:pPr>
              <w:pStyle w:val="0"/>
              <w:ind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住所又は所在地　</w:t>
            </w:r>
          </w:p>
          <w:p>
            <w:pPr>
              <w:pStyle w:val="0"/>
              <w:ind w:firstLine="3556" w:firstLineChars="1400"/>
              <w:rPr>
                <w:rFonts w:hint="default"/>
              </w:rPr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>称　</w:t>
            </w:r>
          </w:p>
          <w:p>
            <w:pPr>
              <w:pStyle w:val="0"/>
              <w:ind w:firstLine="5250" w:firstLineChars="250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射水市補助金等交付規則第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>
        <w:trPr>
          <w:trHeight w:val="1000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</w:tc>
        <w:tc>
          <w:tcPr>
            <w:tcW w:w="5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射水市指令観第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令和　　年度</w:t>
            </w:r>
          </w:p>
        </w:tc>
        <w:tc>
          <w:tcPr>
            <w:tcW w:w="5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射水市ウォーカブルなまちづくりイベント開催補助金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補助事業の施行場所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　円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  <w:p>
            <w:pPr>
              <w:pStyle w:val="0"/>
              <w:spacing w:before="80" w:beforeLines="0" w:beforeAutospacing="0"/>
              <w:rPr>
                <w:rFonts w:hint="default"/>
              </w:rPr>
            </w:pPr>
          </w:p>
          <w:p>
            <w:pPr>
              <w:pStyle w:val="0"/>
              <w:spacing w:before="8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5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完了年月日　　　　　　　　　　　　　　</w:t>
            </w:r>
          </w:p>
          <w:p>
            <w:pPr>
              <w:pStyle w:val="0"/>
              <w:spacing w:before="160" w:beforeLines="0" w:beforeAutospacing="0" w:after="16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経過及び内容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別添実施報告書のとおり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１　収支決算書</w:t>
            </w:r>
          </w:p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２　その他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847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120" w:afterLines="0" w:afterAutospacing="0"/>
        <w:rPr>
          <w:rFonts w:hint="default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/>
      </w:rP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/>
      </w:rP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280</Characters>
  <Application>JUST Note</Application>
  <Lines>67</Lines>
  <Paragraphs>35</Paragraphs>
  <Company>射水市役所</Company>
  <CharactersWithSpaces>338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 麻由美</cp:lastModifiedBy>
  <dcterms:created xsi:type="dcterms:W3CDTF">2023-10-17T04:40:00Z</dcterms:created>
  <dcterms:modified xsi:type="dcterms:W3CDTF">2023-11-27T07:22:58Z</dcterms:modified>
  <cp:revision>3</cp:revision>
</cp:coreProperties>
</file>