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908" w:lineRule="exact"/>
        <w:rPr>
          <w:rFonts w:hint="default"/>
          <w:spacing w:val="16"/>
          <w:w w:val="80"/>
          <w:sz w:val="28"/>
        </w:rPr>
      </w:pPr>
      <w:r>
        <w:rPr>
          <w:rFonts w:hint="eastAsia"/>
          <w:snapToGrid w:val="0"/>
          <w:spacing w:val="16"/>
          <w:w w:val="80"/>
          <w:sz w:val="28"/>
        </w:rPr>
        <w:t>令和６年度老人クラブ収支決算書</w:t>
      </w:r>
      <w:r>
        <w:rPr>
          <w:rFonts w:hint="default"/>
          <w:spacing w:val="16"/>
          <w:w w:val="80"/>
          <w:sz w:val="14"/>
        </w:rPr>
        <w:t xml:space="preserve"> </w:t>
      </w:r>
      <w:r>
        <w:rPr>
          <w:rFonts w:hint="eastAsia"/>
          <w:spacing w:val="16"/>
          <w:w w:val="80"/>
          <w:sz w:val="28"/>
        </w:rPr>
        <w:t>（期間　　　年　　月　　日～　　　年　　月　　日）</w:t>
      </w:r>
    </w:p>
    <w:tbl>
      <w:tblPr>
        <w:tblStyle w:val="11"/>
        <w:tblW w:w="0" w:type="auto"/>
        <w:tblInd w:w="0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6175"/>
        <w:gridCol w:w="3900"/>
      </w:tblGrid>
      <w:tr>
        <w:trPr>
          <w:trHeight w:val="20" w:hRule="exact"/>
        </w:trPr>
        <w:tc>
          <w:tcPr>
            <w:tcW w:w="6175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478" w:lineRule="exact"/>
              <w:jc w:val="left"/>
              <w:rPr>
                <w:rFonts w:hint="default"/>
                <w:spacing w:val="16"/>
              </w:rPr>
            </w:pPr>
            <w:r>
              <w:rPr>
                <w:rFonts w:hint="eastAsia"/>
                <w:spacing w:val="16"/>
              </w:rPr>
              <w:t>　　　　　　　　　　　　　　　　　　　</w:t>
            </w:r>
          </w:p>
        </w:tc>
        <w:tc>
          <w:tcPr>
            <w:tcW w:w="3900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478" w:lineRule="exact"/>
              <w:jc w:val="left"/>
              <w:rPr>
                <w:rFonts w:hint="default"/>
                <w:spacing w:val="16"/>
              </w:rPr>
            </w:pPr>
          </w:p>
        </w:tc>
      </w:tr>
    </w:tbl>
    <w:p>
      <w:pPr>
        <w:pStyle w:val="0"/>
        <w:wordWrap w:val="0"/>
        <w:spacing w:line="478" w:lineRule="exact"/>
        <w:jc w:val="left"/>
        <w:rPr>
          <w:rFonts w:hint="default"/>
          <w:spacing w:val="16"/>
          <w:sz w:val="24"/>
        </w:rPr>
      </w:pPr>
      <w:r>
        <w:rPr>
          <w:rFonts w:hint="eastAsia"/>
          <w:spacing w:val="16"/>
          <w:sz w:val="24"/>
        </w:rPr>
        <w:t>１</w:t>
      </w:r>
      <w:r>
        <w:rPr>
          <w:rFonts w:hint="eastAsia"/>
          <w:spacing w:val="16"/>
        </w:rPr>
        <w:t>　</w:t>
      </w:r>
      <w:r>
        <w:rPr>
          <w:rFonts w:hint="eastAsia"/>
          <w:spacing w:val="16"/>
          <w:sz w:val="24"/>
        </w:rPr>
        <w:t>収　　入　　　　　　　　　　　　　　　　　　　　　　　　　　　（単位：円）</w:t>
      </w:r>
    </w:p>
    <w:tbl>
      <w:tblPr>
        <w:tblStyle w:val="11"/>
        <w:tblW w:w="10598" w:type="dxa"/>
        <w:jc w:val="center"/>
        <w:tblInd w:w="0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899"/>
        <w:gridCol w:w="6520"/>
        <w:gridCol w:w="2179"/>
      </w:tblGrid>
      <w:tr>
        <w:trPr/>
        <w:tc>
          <w:tcPr>
            <w:tcW w:w="189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78" w:lineRule="exact"/>
              <w:jc w:val="center"/>
              <w:rPr>
                <w:rFonts w:hint="default"/>
                <w:spacing w:val="12"/>
                <w:sz w:val="24"/>
              </w:rPr>
            </w:pPr>
            <w:r>
              <w:rPr>
                <w:rFonts w:hint="eastAsia"/>
                <w:spacing w:val="12"/>
                <w:sz w:val="24"/>
              </w:rPr>
              <w:t>項　目</w:t>
            </w:r>
          </w:p>
        </w:tc>
        <w:tc>
          <w:tcPr>
            <w:tcW w:w="65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78" w:lineRule="exact"/>
              <w:ind w:firstLine="132" w:firstLineChars="50"/>
              <w:jc w:val="center"/>
              <w:rPr>
                <w:rFonts w:hint="default"/>
                <w:spacing w:val="12"/>
                <w:sz w:val="24"/>
              </w:rPr>
            </w:pPr>
            <w:r>
              <w:rPr>
                <w:rFonts w:hint="eastAsia"/>
                <w:spacing w:val="12"/>
                <w:sz w:val="24"/>
              </w:rPr>
              <w:t>附　　記</w:t>
            </w:r>
          </w:p>
        </w:tc>
        <w:tc>
          <w:tcPr>
            <w:tcW w:w="217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78" w:lineRule="exact"/>
              <w:jc w:val="center"/>
              <w:rPr>
                <w:rFonts w:hint="default"/>
                <w:spacing w:val="12"/>
                <w:sz w:val="24"/>
              </w:rPr>
            </w:pPr>
            <w:r>
              <w:rPr>
                <w:rFonts w:hint="eastAsia"/>
                <w:spacing w:val="12"/>
                <w:sz w:val="24"/>
              </w:rPr>
              <w:t>収入額</w:t>
            </w:r>
          </w:p>
        </w:tc>
      </w:tr>
      <w:tr>
        <w:trPr>
          <w:trHeight w:val="753" w:hRule="atLeast"/>
        </w:trPr>
        <w:tc>
          <w:tcPr>
            <w:tcW w:w="1899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78" w:lineRule="exact"/>
              <w:ind w:firstLine="264" w:firstLineChars="100"/>
              <w:jc w:val="center"/>
              <w:rPr>
                <w:rFonts w:hint="default"/>
                <w:spacing w:val="12"/>
                <w:sz w:val="24"/>
              </w:rPr>
            </w:pPr>
            <w:r>
              <w:rPr>
                <w:rFonts w:hint="eastAsia"/>
                <w:spacing w:val="12"/>
                <w:sz w:val="24"/>
              </w:rPr>
              <w:t>会　費</w:t>
            </w:r>
          </w:p>
        </w:tc>
        <w:tc>
          <w:tcPr>
            <w:tcW w:w="6520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78" w:lineRule="exact"/>
              <w:rPr>
                <w:rFonts w:hint="default"/>
                <w:spacing w:val="12"/>
                <w:sz w:val="24"/>
              </w:rPr>
            </w:pPr>
            <w:r>
              <w:rPr>
                <w:rFonts w:hint="eastAsia"/>
                <w:spacing w:val="12"/>
                <w:sz w:val="24"/>
              </w:rPr>
              <w:t>　会員</w:t>
            </w:r>
            <w:r>
              <w:rPr>
                <w:rFonts w:hint="eastAsia"/>
                <w:spacing w:val="12"/>
                <w:sz w:val="24"/>
              </w:rPr>
              <w:t>1</w:t>
            </w:r>
            <w:r>
              <w:rPr>
                <w:rFonts w:hint="eastAsia"/>
                <w:spacing w:val="12"/>
                <w:sz w:val="24"/>
              </w:rPr>
              <w:t>人あたり　</w:t>
            </w:r>
          </w:p>
          <w:p>
            <w:pPr>
              <w:pStyle w:val="0"/>
              <w:spacing w:line="478" w:lineRule="exact"/>
              <w:ind w:firstLine="792" w:firstLineChars="300"/>
              <w:rPr>
                <w:rFonts w:hint="default"/>
                <w:spacing w:val="12"/>
                <w:sz w:val="24"/>
              </w:rPr>
            </w:pPr>
            <w:r>
              <w:rPr>
                <w:rFonts w:hint="eastAsia"/>
                <w:spacing w:val="12"/>
                <w:sz w:val="24"/>
              </w:rPr>
              <w:t>　　　　円×　　　名＝</w:t>
            </w:r>
          </w:p>
        </w:tc>
        <w:tc>
          <w:tcPr>
            <w:tcW w:w="2179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78" w:lineRule="exact"/>
              <w:ind w:firstLine="215" w:firstLineChars="100"/>
              <w:jc w:val="left"/>
              <w:rPr>
                <w:rFonts w:hint="default"/>
                <w:spacing w:val="12"/>
                <w:w w:val="80"/>
                <w:sz w:val="24"/>
              </w:rPr>
            </w:pPr>
          </w:p>
          <w:p>
            <w:pPr>
              <w:pStyle w:val="0"/>
              <w:spacing w:line="478" w:lineRule="exact"/>
              <w:ind w:firstLine="215" w:firstLineChars="100"/>
              <w:jc w:val="left"/>
              <w:rPr>
                <w:rFonts w:hint="default"/>
                <w:spacing w:val="12"/>
                <w:w w:val="80"/>
                <w:sz w:val="24"/>
              </w:rPr>
            </w:pPr>
          </w:p>
        </w:tc>
      </w:tr>
      <w:tr>
        <w:trPr>
          <w:trHeight w:val="772" w:hRule="atLeast"/>
        </w:trPr>
        <w:tc>
          <w:tcPr>
            <w:tcW w:w="1899" w:type="dxa"/>
            <w:vMerge w:val="restart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78" w:lineRule="exact"/>
              <w:jc w:val="center"/>
              <w:rPr>
                <w:rFonts w:hint="default"/>
                <w:spacing w:val="12"/>
                <w:sz w:val="24"/>
              </w:rPr>
            </w:pPr>
            <w:r>
              <w:rPr>
                <w:rFonts w:hint="eastAsia"/>
                <w:spacing w:val="12"/>
                <w:sz w:val="24"/>
              </w:rPr>
              <w:t>補助・助成金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12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78" w:lineRule="exact"/>
              <w:ind w:firstLine="132" w:firstLineChars="50"/>
              <w:rPr>
                <w:rFonts w:hint="default"/>
                <w:spacing w:val="12"/>
                <w:sz w:val="24"/>
              </w:rPr>
            </w:pPr>
            <w:r>
              <w:rPr>
                <w:rFonts w:hint="eastAsia"/>
                <w:spacing w:val="12"/>
                <w:sz w:val="24"/>
              </w:rPr>
              <w:t>市補助金（単位老人クラブ補助金）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478" w:lineRule="exact"/>
              <w:jc w:val="right"/>
              <w:rPr>
                <w:rFonts w:hint="default" w:asciiTheme="minorEastAsia" w:hAnsiTheme="minorEastAsia" w:eastAsiaTheme="minorEastAsia"/>
                <w:spacing w:val="12"/>
                <w:sz w:val="28"/>
              </w:rPr>
            </w:pPr>
            <w:r>
              <w:rPr>
                <w:rFonts w:hint="eastAsia" w:asciiTheme="minorEastAsia" w:hAnsiTheme="minorEastAsia" w:eastAsiaTheme="minorEastAsia"/>
                <w:spacing w:val="12"/>
                <w:sz w:val="28"/>
              </w:rPr>
              <w:t>　</w:t>
            </w:r>
          </w:p>
        </w:tc>
      </w:tr>
      <w:tr>
        <w:trPr>
          <w:trHeight w:val="658" w:hRule="atLeast"/>
        </w:trPr>
        <w:tc>
          <w:tcPr>
            <w:tcW w:w="1899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78" w:lineRule="exact"/>
              <w:jc w:val="center"/>
              <w:rPr>
                <w:rFonts w:hint="default"/>
                <w:spacing w:val="12"/>
                <w:sz w:val="24"/>
              </w:rPr>
            </w:pPr>
          </w:p>
        </w:tc>
        <w:tc>
          <w:tcPr>
            <w:tcW w:w="6520" w:type="dxa"/>
            <w:tcBorders>
              <w:top w:val="dotted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78" w:lineRule="exact"/>
              <w:ind w:firstLine="132" w:firstLineChars="50"/>
              <w:rPr>
                <w:rFonts w:hint="default"/>
                <w:spacing w:val="12"/>
                <w:sz w:val="24"/>
              </w:rPr>
            </w:pPr>
            <w:r>
              <w:rPr>
                <w:rFonts w:hint="eastAsia"/>
                <w:spacing w:val="12"/>
                <w:sz w:val="24"/>
              </w:rPr>
              <w:t>自治会・地区老連等助成金</w:t>
            </w:r>
          </w:p>
        </w:tc>
        <w:tc>
          <w:tcPr>
            <w:tcW w:w="2179" w:type="dxa"/>
            <w:tcBorders>
              <w:top w:val="dotted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78" w:lineRule="exact"/>
              <w:jc w:val="left"/>
              <w:rPr>
                <w:rFonts w:hint="default"/>
                <w:spacing w:val="12"/>
                <w:sz w:val="24"/>
              </w:rPr>
            </w:pPr>
            <w:r>
              <w:rPr>
                <w:rFonts w:hint="eastAsia"/>
                <w:spacing w:val="12"/>
                <w:sz w:val="24"/>
              </w:rPr>
              <w:t>　</w:t>
            </w:r>
          </w:p>
        </w:tc>
      </w:tr>
      <w:tr>
        <w:trPr>
          <w:trHeight w:val="832" w:hRule="atLeast"/>
        </w:trPr>
        <w:tc>
          <w:tcPr>
            <w:tcW w:w="18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78" w:lineRule="exact"/>
              <w:ind w:firstLine="264" w:firstLineChars="100"/>
              <w:jc w:val="center"/>
              <w:rPr>
                <w:rFonts w:hint="default"/>
                <w:spacing w:val="12"/>
                <w:sz w:val="24"/>
              </w:rPr>
            </w:pPr>
            <w:r>
              <w:rPr>
                <w:rFonts w:hint="eastAsia"/>
                <w:spacing w:val="12"/>
                <w:sz w:val="24"/>
              </w:rPr>
              <w:t>活動費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78" w:lineRule="exact"/>
              <w:rPr>
                <w:rFonts w:hint="default"/>
                <w:spacing w:val="12"/>
                <w:sz w:val="24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78" w:lineRule="exact"/>
              <w:jc w:val="left"/>
              <w:rPr>
                <w:rFonts w:hint="default"/>
                <w:spacing w:val="12"/>
                <w:sz w:val="24"/>
              </w:rPr>
            </w:pPr>
          </w:p>
        </w:tc>
      </w:tr>
      <w:tr>
        <w:trPr>
          <w:trHeight w:val="709" w:hRule="atLeast"/>
        </w:trPr>
        <w:tc>
          <w:tcPr>
            <w:tcW w:w="1899" w:type="dxa"/>
            <w:tcBorders>
              <w:top w:val="single" w:color="auto" w:sz="4" w:space="0"/>
              <w:left w:val="single" w:color="auto" w:sz="12" w:space="0"/>
              <w:bottom w:val="single" w:color="auto" w:sz="2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78" w:lineRule="exact"/>
              <w:ind w:firstLine="264" w:firstLineChars="100"/>
              <w:jc w:val="center"/>
              <w:rPr>
                <w:rFonts w:hint="default"/>
                <w:spacing w:val="12"/>
                <w:sz w:val="24"/>
              </w:rPr>
            </w:pPr>
            <w:r>
              <w:rPr>
                <w:rFonts w:hint="eastAsia"/>
                <w:spacing w:val="12"/>
                <w:sz w:val="24"/>
              </w:rPr>
              <w:t>前年度繰越金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12" w:space="0"/>
              <w:bottom w:val="single" w:color="auto" w:sz="2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78" w:lineRule="exact"/>
              <w:ind w:firstLine="132" w:firstLineChars="50"/>
              <w:rPr>
                <w:rFonts w:hint="default"/>
                <w:spacing w:val="12"/>
                <w:sz w:val="24"/>
              </w:rPr>
            </w:pPr>
            <w:r>
              <w:rPr>
                <w:rFonts w:hint="eastAsia"/>
                <w:spacing w:val="12"/>
                <w:sz w:val="24"/>
              </w:rPr>
              <w:t>令和５年度から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12" w:space="0"/>
              <w:bottom w:val="single" w:color="auto" w:sz="2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78" w:lineRule="exact"/>
              <w:jc w:val="left"/>
              <w:rPr>
                <w:rFonts w:hint="default"/>
                <w:spacing w:val="12"/>
                <w:sz w:val="24"/>
              </w:rPr>
            </w:pPr>
          </w:p>
        </w:tc>
      </w:tr>
      <w:tr>
        <w:trPr>
          <w:trHeight w:val="736" w:hRule="atLeast"/>
        </w:trPr>
        <w:tc>
          <w:tcPr>
            <w:tcW w:w="1899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78" w:lineRule="exact"/>
              <w:ind w:firstLine="281" w:firstLineChars="100"/>
              <w:rPr>
                <w:rFonts w:hint="default"/>
                <w:b w:val="1"/>
                <w:spacing w:val="12"/>
                <w:sz w:val="28"/>
              </w:rPr>
            </w:pPr>
            <w:r>
              <w:rPr>
                <w:rFonts w:hint="eastAsia"/>
                <w:b w:val="1"/>
                <w:spacing w:val="12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1233170</wp:posOffset>
                      </wp:positionH>
                      <wp:positionV relativeFrom="paragraph">
                        <wp:posOffset>-11430</wp:posOffset>
                      </wp:positionV>
                      <wp:extent cx="4095750" cy="489585"/>
                      <wp:effectExtent l="635" t="635" r="29845" b="10795"/>
                      <wp:wrapNone/>
                      <wp:docPr id="1026" name="直線コネクタ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直線コネクタ 2"/>
                            <wps:cNvSpPr/>
                            <wps:spPr>
                              <a:xfrm flipV="1">
                                <a:off x="0" y="0"/>
                                <a:ext cx="4095750" cy="4895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2" style="mso-wrap-distance-top:0pt;mso-position-vertical-relative:text;z-index:2;mso-position-horizontal-relative:text;position:absolute;mso-wrap-distance-bottom:0pt;mso-wrap-distance-left:9pt;mso-wrap-distance-right:9pt;flip:y;" o:spid="_x0000_s1026" o:allowincell="t" o:allowoverlap="t" filled="f" stroked="t" strokecolor="#487ebb" strokeweight="0.75pt" o:spt="20" from="97.1pt,-0.9pt" to="419.6pt,37.65pt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  <w:b w:val="1"/>
                <w:spacing w:val="12"/>
                <w:sz w:val="28"/>
              </w:rPr>
              <w:t>合　計</w:t>
            </w:r>
          </w:p>
        </w:tc>
        <w:tc>
          <w:tcPr>
            <w:tcW w:w="6520" w:type="dxa"/>
            <w:tcBorders>
              <w:top w:val="single" w:color="auto" w:sz="24" w:space="0"/>
              <w:left w:val="single" w:color="auto" w:sz="12" w:space="0"/>
              <w:bottom w:val="single" w:color="auto" w:sz="2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40" w:lineRule="exact"/>
              <w:rPr>
                <w:rFonts w:hint="default"/>
                <w:b w:val="1"/>
                <w:spacing w:val="12"/>
                <w:sz w:val="18"/>
              </w:rPr>
            </w:pPr>
          </w:p>
        </w:tc>
        <w:tc>
          <w:tcPr>
            <w:tcW w:w="2179" w:type="dxa"/>
            <w:tcBorders>
              <w:top w:val="single" w:color="auto" w:sz="24" w:space="0"/>
              <w:left w:val="single" w:color="auto" w:sz="12" w:space="0"/>
              <w:bottom w:val="single" w:color="auto" w:sz="2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78" w:lineRule="exact"/>
              <w:jc w:val="left"/>
              <w:rPr>
                <w:rFonts w:hint="default"/>
                <w:spacing w:val="12"/>
                <w:sz w:val="24"/>
              </w:rPr>
            </w:pPr>
            <w:r>
              <w:rPr>
                <w:rFonts w:hint="eastAsia"/>
                <w:spacing w:val="12"/>
                <w:sz w:val="24"/>
              </w:rPr>
              <w:t>（ア）</w:t>
            </w:r>
          </w:p>
        </w:tc>
      </w:tr>
    </w:tbl>
    <w:p>
      <w:pPr>
        <w:pStyle w:val="0"/>
        <w:wordWrap w:val="0"/>
        <w:spacing w:line="478" w:lineRule="exact"/>
        <w:jc w:val="left"/>
        <w:rPr>
          <w:rFonts w:hint="default"/>
          <w:spacing w:val="16"/>
          <w:sz w:val="24"/>
        </w:rPr>
      </w:pPr>
      <w:r>
        <w:rPr>
          <w:rFonts w:hint="eastAsia"/>
          <w:spacing w:val="16"/>
          <w:sz w:val="24"/>
        </w:rPr>
        <w:t>２　支　　出（事業実績）</w:t>
      </w:r>
      <w:r>
        <w:rPr>
          <w:rFonts w:hint="eastAsia"/>
          <w:spacing w:val="16"/>
          <w:sz w:val="24"/>
        </w:rPr>
        <w:t>*</w:t>
      </w:r>
      <w:r>
        <w:rPr>
          <w:rFonts w:hint="eastAsia"/>
          <w:spacing w:val="16"/>
          <w:sz w:val="24"/>
        </w:rPr>
        <w:t>科目ごとにまとめてご記入ください。　　</w:t>
      </w:r>
      <w:r>
        <w:rPr>
          <w:rFonts w:hint="eastAsia"/>
          <w:spacing w:val="16"/>
          <w:sz w:val="24"/>
        </w:rPr>
        <w:t xml:space="preserve"> </w:t>
      </w:r>
      <w:r>
        <w:rPr>
          <w:rFonts w:hint="eastAsia"/>
          <w:spacing w:val="16"/>
          <w:sz w:val="24"/>
        </w:rPr>
        <w:t>　（単位：円）</w:t>
      </w:r>
    </w:p>
    <w:tbl>
      <w:tblPr>
        <w:tblStyle w:val="11"/>
        <w:tblW w:w="10773" w:type="dxa"/>
        <w:tblInd w:w="15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985"/>
        <w:gridCol w:w="6520"/>
        <w:gridCol w:w="2268"/>
      </w:tblGrid>
      <w:tr>
        <w:trPr/>
        <w:tc>
          <w:tcPr>
            <w:tcW w:w="198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78" w:lineRule="exact"/>
              <w:ind w:firstLine="264" w:firstLineChars="100"/>
              <w:jc w:val="center"/>
              <w:rPr>
                <w:rFonts w:hint="default"/>
                <w:spacing w:val="12"/>
                <w:sz w:val="24"/>
              </w:rPr>
            </w:pPr>
            <w:r>
              <w:rPr>
                <w:rFonts w:hint="eastAsia"/>
                <w:spacing w:val="12"/>
                <w:sz w:val="24"/>
              </w:rPr>
              <w:t>科　目</w:t>
            </w:r>
          </w:p>
        </w:tc>
        <w:tc>
          <w:tcPr>
            <w:tcW w:w="65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78" w:lineRule="exact"/>
              <w:jc w:val="center"/>
              <w:rPr>
                <w:rFonts w:hint="default"/>
                <w:spacing w:val="12"/>
                <w:sz w:val="24"/>
              </w:rPr>
            </w:pPr>
            <w:r>
              <w:rPr>
                <w:rFonts w:hint="eastAsia"/>
                <w:spacing w:val="12"/>
                <w:sz w:val="24"/>
              </w:rPr>
              <w:t>支出の主なもの</w:t>
            </w:r>
          </w:p>
        </w:tc>
        <w:tc>
          <w:tcPr>
            <w:tcW w:w="22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78" w:lineRule="exact"/>
              <w:jc w:val="center"/>
              <w:rPr>
                <w:rFonts w:hint="default"/>
                <w:spacing w:val="12"/>
                <w:sz w:val="24"/>
              </w:rPr>
            </w:pPr>
            <w:r>
              <w:rPr>
                <w:rFonts w:hint="eastAsia"/>
                <w:spacing w:val="12"/>
                <w:sz w:val="24"/>
              </w:rPr>
              <w:t>支出額</w:t>
            </w:r>
          </w:p>
        </w:tc>
      </w:tr>
      <w:tr>
        <w:trPr>
          <w:trHeight w:val="760" w:hRule="atLeast"/>
        </w:trPr>
        <w:tc>
          <w:tcPr>
            <w:tcW w:w="198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78" w:lineRule="exact"/>
              <w:ind w:firstLine="132" w:firstLineChars="50"/>
              <w:jc w:val="center"/>
              <w:rPr>
                <w:rFonts w:hint="default"/>
                <w:spacing w:val="12"/>
                <w:sz w:val="24"/>
              </w:rPr>
            </w:pPr>
            <w:r>
              <w:rPr>
                <w:rFonts w:hint="eastAsia"/>
                <w:spacing w:val="12"/>
                <w:sz w:val="24"/>
              </w:rPr>
              <w:t>事務費</w:t>
            </w:r>
          </w:p>
        </w:tc>
        <w:tc>
          <w:tcPr>
            <w:tcW w:w="65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78" w:lineRule="exact"/>
              <w:ind w:firstLine="132" w:firstLineChars="50"/>
              <w:jc w:val="left"/>
              <w:rPr>
                <w:rFonts w:hint="default"/>
                <w:spacing w:val="12"/>
                <w:sz w:val="24"/>
              </w:rPr>
            </w:pPr>
            <w:r>
              <w:rPr>
                <w:rFonts w:hint="eastAsia"/>
                <w:spacing w:val="12"/>
                <w:sz w:val="24"/>
              </w:rPr>
              <w:t>郵送費、コピー代、会議費等</w:t>
            </w:r>
          </w:p>
        </w:tc>
        <w:tc>
          <w:tcPr>
            <w:tcW w:w="226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78" w:lineRule="exact"/>
              <w:jc w:val="left"/>
              <w:rPr>
                <w:rFonts w:hint="default"/>
                <w:spacing w:val="12"/>
                <w:sz w:val="28"/>
              </w:rPr>
            </w:pPr>
          </w:p>
        </w:tc>
      </w:tr>
      <w:tr>
        <w:trPr>
          <w:trHeight w:val="706" w:hRule="atLeast"/>
        </w:trPr>
        <w:tc>
          <w:tcPr>
            <w:tcW w:w="19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78" w:lineRule="exact"/>
              <w:ind w:firstLine="132" w:firstLineChars="50"/>
              <w:jc w:val="center"/>
              <w:rPr>
                <w:rFonts w:hint="default"/>
                <w:spacing w:val="12"/>
                <w:sz w:val="24"/>
              </w:rPr>
            </w:pPr>
            <w:r>
              <w:rPr>
                <w:rFonts w:hint="eastAsia"/>
                <w:spacing w:val="12"/>
                <w:sz w:val="24"/>
              </w:rPr>
              <w:t>活動費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78" w:lineRule="exact"/>
              <w:ind w:firstLine="132" w:firstLineChars="50"/>
              <w:jc w:val="left"/>
              <w:rPr>
                <w:rFonts w:hint="default"/>
                <w:spacing w:val="12"/>
                <w:sz w:val="24"/>
              </w:rPr>
            </w:pPr>
            <w:r>
              <w:rPr>
                <w:rFonts w:hint="eastAsia"/>
                <w:spacing w:val="12"/>
                <w:sz w:val="24"/>
              </w:rPr>
              <w:t>敬老会、スポーツ大会、研修会等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78" w:lineRule="exact"/>
              <w:jc w:val="left"/>
              <w:rPr>
                <w:rFonts w:hint="default"/>
                <w:spacing w:val="12"/>
                <w:sz w:val="28"/>
              </w:rPr>
            </w:pPr>
          </w:p>
        </w:tc>
      </w:tr>
      <w:tr>
        <w:trPr>
          <w:trHeight w:val="704" w:hRule="atLeast"/>
        </w:trPr>
        <w:tc>
          <w:tcPr>
            <w:tcW w:w="19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78" w:lineRule="exact"/>
              <w:ind w:firstLine="132" w:firstLineChars="50"/>
              <w:jc w:val="center"/>
              <w:rPr>
                <w:rFonts w:hint="default"/>
                <w:spacing w:val="12"/>
                <w:sz w:val="24"/>
              </w:rPr>
            </w:pPr>
            <w:r>
              <w:rPr>
                <w:rFonts w:hint="eastAsia"/>
                <w:spacing w:val="12"/>
                <w:sz w:val="24"/>
              </w:rPr>
              <w:t>負担金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78" w:lineRule="exact"/>
              <w:ind w:firstLine="132" w:firstLineChars="50"/>
              <w:jc w:val="left"/>
              <w:rPr>
                <w:rFonts w:hint="default"/>
                <w:spacing w:val="12"/>
                <w:sz w:val="24"/>
              </w:rPr>
            </w:pPr>
            <w:r>
              <w:rPr>
                <w:rFonts w:hint="eastAsia"/>
                <w:spacing w:val="12"/>
                <w:sz w:val="24"/>
              </w:rPr>
              <w:t>地区老連への負担金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78" w:lineRule="exact"/>
              <w:jc w:val="left"/>
              <w:rPr>
                <w:rFonts w:hint="default"/>
                <w:spacing w:val="12"/>
                <w:sz w:val="28"/>
              </w:rPr>
            </w:pPr>
          </w:p>
        </w:tc>
      </w:tr>
      <w:tr>
        <w:trPr>
          <w:trHeight w:val="686" w:hRule="atLeast"/>
        </w:trPr>
        <w:tc>
          <w:tcPr>
            <w:tcW w:w="19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78" w:lineRule="exact"/>
              <w:ind w:firstLine="132" w:firstLineChars="50"/>
              <w:jc w:val="center"/>
              <w:rPr>
                <w:rFonts w:hint="default"/>
                <w:spacing w:val="12"/>
                <w:sz w:val="24"/>
              </w:rPr>
            </w:pPr>
            <w:r>
              <w:rPr>
                <w:rFonts w:hint="eastAsia"/>
                <w:spacing w:val="12"/>
                <w:sz w:val="24"/>
              </w:rPr>
              <w:t>その他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78" w:lineRule="exact"/>
              <w:jc w:val="left"/>
              <w:rPr>
                <w:rFonts w:hint="default"/>
                <w:spacing w:val="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78" w:lineRule="exact"/>
              <w:jc w:val="left"/>
              <w:rPr>
                <w:rFonts w:hint="default"/>
                <w:spacing w:val="12"/>
                <w:sz w:val="28"/>
              </w:rPr>
            </w:pPr>
          </w:p>
        </w:tc>
      </w:tr>
      <w:tr>
        <w:trPr>
          <w:trHeight w:val="794" w:hRule="atLeast"/>
        </w:trPr>
        <w:tc>
          <w:tcPr>
            <w:tcW w:w="1985" w:type="dxa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78" w:lineRule="exact"/>
              <w:ind w:firstLine="132" w:firstLineChars="50"/>
              <w:jc w:val="left"/>
              <w:rPr>
                <w:rFonts w:hint="default"/>
                <w:spacing w:val="12"/>
              </w:rPr>
            </w:pPr>
            <w:bookmarkStart w:id="0" w:name="_Hlk35521917"/>
            <w:r>
              <w:rPr>
                <w:rFonts w:hint="eastAsia"/>
                <w:b w:val="1"/>
                <w:spacing w:val="12"/>
                <w:sz w:val="24"/>
              </w:rPr>
              <w:t>次年度繰越金</w:t>
            </w:r>
            <w:bookmarkEnd w:id="0"/>
          </w:p>
        </w:tc>
        <w:tc>
          <w:tcPr>
            <w:tcW w:w="6520" w:type="dxa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78" w:lineRule="exact"/>
              <w:ind w:firstLine="132" w:firstLineChars="50"/>
              <w:jc w:val="left"/>
              <w:rPr>
                <w:rFonts w:hint="default"/>
                <w:spacing w:val="12"/>
                <w:sz w:val="24"/>
              </w:rPr>
            </w:pPr>
            <w:r>
              <w:rPr>
                <w:rFonts w:hint="eastAsia"/>
                <w:spacing w:val="12"/>
                <w:sz w:val="24"/>
              </w:rPr>
              <w:t>令和７年度への繰越金</w:t>
            </w:r>
          </w:p>
        </w:tc>
        <w:tc>
          <w:tcPr>
            <w:tcW w:w="2268" w:type="dxa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78" w:lineRule="exact"/>
              <w:jc w:val="left"/>
              <w:rPr>
                <w:rFonts w:hint="default"/>
                <w:spacing w:val="12"/>
              </w:rPr>
            </w:pPr>
          </w:p>
        </w:tc>
      </w:tr>
      <w:tr>
        <w:trPr>
          <w:trHeight w:val="669" w:hRule="atLeast"/>
        </w:trPr>
        <w:tc>
          <w:tcPr>
            <w:tcW w:w="1985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78" w:lineRule="exact"/>
              <w:jc w:val="left"/>
              <w:rPr>
                <w:rFonts w:hint="default"/>
                <w:spacing w:val="12"/>
              </w:rPr>
            </w:pPr>
            <w:r>
              <w:rPr>
                <w:rFonts w:hint="eastAsia"/>
                <w:b w:val="1"/>
                <w:spacing w:val="6"/>
                <w:sz w:val="28"/>
              </w:rPr>
              <w:t>合　計</w:t>
            </w:r>
          </w:p>
        </w:tc>
        <w:tc>
          <w:tcPr>
            <w:tcW w:w="6520" w:type="dxa"/>
            <w:tcBorders>
              <w:top w:val="single" w:color="auto" w:sz="24" w:space="0"/>
              <w:left w:val="single" w:color="auto" w:sz="12" w:space="0"/>
              <w:bottom w:val="single" w:color="auto" w:sz="2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78" w:lineRule="exact"/>
              <w:ind w:firstLine="120" w:firstLineChars="50"/>
              <w:jc w:val="left"/>
              <w:rPr>
                <w:rFonts w:hint="default"/>
                <w:spacing w:val="12"/>
              </w:rPr>
            </w:pPr>
            <w:r>
              <w:rPr>
                <w:rFonts w:hint="eastAsia"/>
                <w:b w:val="1"/>
                <w:spacing w:val="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-10795</wp:posOffset>
                      </wp:positionV>
                      <wp:extent cx="4152900" cy="424815"/>
                      <wp:effectExtent l="635" t="635" r="29845" b="10795"/>
                      <wp:wrapNone/>
                      <wp:docPr id="1027" name="直線コネクタ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直線コネクタ 1"/>
                            <wps:cNvSpPr/>
                            <wps:spPr>
                              <a:xfrm flipV="1">
                                <a:off x="0" y="0"/>
                                <a:ext cx="4152900" cy="4248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1" style="mso-wrap-distance-top:0pt;mso-position-vertical-relative:text;z-index:3;mso-position-horizontal-relative:text;position:absolute;mso-wrap-distance-bottom:0pt;mso-wrap-distance-left:9pt;mso-wrap-distance-right:9pt;flip:y;" o:spid="_x0000_s1027" o:allowincell="t" o:allowoverlap="t" filled="f" stroked="t" strokecolor="#487ebb" strokeweight="0.75pt" o:spt="20" from="-0.85000000000000009pt,-0.85000000000000009pt" to="326.15000000000003pt,32.6pt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  <w:b w:val="1"/>
                <w:spacing w:val="12"/>
                <w:sz w:val="24"/>
              </w:rPr>
              <w:t>　　　　　　　　　　　　　　　　　　　　　</w:t>
            </w:r>
          </w:p>
        </w:tc>
        <w:tc>
          <w:tcPr>
            <w:tcW w:w="2268" w:type="dxa"/>
            <w:tcBorders>
              <w:top w:val="single" w:color="auto" w:sz="24" w:space="0"/>
              <w:left w:val="single" w:color="auto" w:sz="12" w:space="0"/>
              <w:bottom w:val="single" w:color="auto" w:sz="2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478" w:lineRule="exact"/>
              <w:jc w:val="left"/>
              <w:rPr>
                <w:rFonts w:hint="default"/>
                <w:spacing w:val="12"/>
                <w:sz w:val="24"/>
              </w:rPr>
            </w:pPr>
            <w:r>
              <w:rPr>
                <w:rFonts w:hint="eastAsia"/>
                <w:spacing w:val="12"/>
                <w:sz w:val="24"/>
              </w:rPr>
              <w:t>（イ）</w:t>
            </w:r>
          </w:p>
        </w:tc>
      </w:tr>
    </w:tbl>
    <w:p>
      <w:pPr>
        <w:pStyle w:val="0"/>
        <w:wordWrap w:val="0"/>
        <w:spacing w:line="358" w:lineRule="exact"/>
        <w:ind w:firstLine="136" w:firstLineChars="50"/>
        <w:jc w:val="left"/>
        <w:rPr>
          <w:rFonts w:hint="default"/>
          <w:b w:val="1"/>
          <w:spacing w:val="16"/>
          <w:sz w:val="24"/>
        </w:rPr>
      </w:pPr>
      <w:r>
        <w:rPr>
          <w:rFonts w:hint="eastAsia"/>
          <w:b w:val="1"/>
          <w:spacing w:val="16"/>
          <w:sz w:val="24"/>
        </w:rPr>
        <w:t>＊収入の合計（ア）と支出の合計（イ）は、必ず一致させてください。</w:t>
      </w:r>
    </w:p>
    <w:p>
      <w:pPr>
        <w:pStyle w:val="0"/>
        <w:wordWrap w:val="0"/>
        <w:spacing w:line="358" w:lineRule="exact"/>
        <w:ind w:left="327" w:leftChars="61" w:hanging="190" w:hangingChars="100"/>
        <w:jc w:val="left"/>
        <w:rPr>
          <w:rFonts w:hint="default"/>
          <w:spacing w:val="16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222250</wp:posOffset>
                </wp:positionV>
                <wp:extent cx="6819900" cy="1171575"/>
                <wp:effectExtent l="635" t="635" r="29845" b="10795"/>
                <wp:wrapNone/>
                <wp:docPr id="1028" name="正方形/長方形 3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正方形/長方形 3"/>
                      <wps:cNvSpPr/>
                      <wps:spPr>
                        <a:xfrm>
                          <a:off x="0" y="0"/>
                          <a:ext cx="6819900" cy="11715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3" style="mso-position-vertical-relative:text;z-index:4;mso-wrap-distance-left:9pt;width:537pt;height:92.25pt;mso-position-horizontal-relative:text;position:absolute;margin-left:0.15pt;margin-top:17.5pt;mso-wrap-distance-bottom:0pt;mso-wrap-distance-right:9pt;mso-wrap-distance-top:0pt;" o:spid="_x0000_s1028" o:allowincell="t" o:allowoverlap="t" filled="f" stroked="t" strokecolor="#000000 [3213]" strokeweight="0.2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spacing w:val="16"/>
          <w:sz w:val="24"/>
        </w:rPr>
        <w:t>＊総会資料に収支決算書がついている場合、そちらをご提出ください。</w:t>
      </w:r>
    </w:p>
    <w:p>
      <w:pPr>
        <w:pStyle w:val="0"/>
        <w:wordWrap w:val="0"/>
        <w:spacing w:line="358" w:lineRule="exact"/>
        <w:ind w:left="409" w:leftChars="61" w:hanging="272" w:hangingChars="100"/>
        <w:jc w:val="left"/>
        <w:rPr>
          <w:rFonts w:hint="default"/>
          <w:spacing w:val="16"/>
          <w:sz w:val="24"/>
        </w:rPr>
      </w:pPr>
      <w:r>
        <w:rPr>
          <w:rFonts w:hint="eastAsia"/>
          <w:spacing w:val="16"/>
          <w:sz w:val="24"/>
        </w:rPr>
        <w:t>令和７</w:t>
      </w:r>
      <w:bookmarkStart w:id="1" w:name="_GoBack"/>
      <w:bookmarkEnd w:id="1"/>
      <w:r>
        <w:rPr>
          <w:rFonts w:hint="eastAsia"/>
          <w:spacing w:val="16"/>
          <w:sz w:val="24"/>
        </w:rPr>
        <w:t>年度繰越金内訳（目的と金額）</w:t>
      </w:r>
    </w:p>
    <w:p>
      <w:pPr>
        <w:pStyle w:val="0"/>
        <w:ind w:right="896"/>
        <w:jc w:val="right"/>
        <w:rPr>
          <w:rFonts w:hint="default"/>
        </w:rPr>
      </w:pPr>
    </w:p>
    <w:p>
      <w:pPr>
        <w:pStyle w:val="0"/>
        <w:ind w:right="896"/>
        <w:jc w:val="right"/>
        <w:rPr>
          <w:rFonts w:hint="default"/>
        </w:rPr>
      </w:pPr>
    </w:p>
    <w:p>
      <w:pPr>
        <w:pStyle w:val="0"/>
        <w:ind w:right="224"/>
        <w:jc w:val="right"/>
        <w:rPr>
          <w:rFonts w:hint="default"/>
        </w:rPr>
      </w:pPr>
    </w:p>
    <w:p>
      <w:pPr>
        <w:pStyle w:val="0"/>
        <w:ind w:right="224"/>
        <w:jc w:val="right"/>
        <w:rPr>
          <w:rFonts w:hint="default"/>
        </w:rPr>
      </w:pPr>
    </w:p>
    <w:p>
      <w:pPr>
        <w:pStyle w:val="0"/>
        <w:ind w:right="224"/>
        <w:jc w:val="right"/>
        <w:rPr>
          <w:rFonts w:hint="default"/>
        </w:rPr>
      </w:pPr>
    </w:p>
    <w:sectPr>
      <w:endnotePr>
        <w:numStart w:val="0"/>
      </w:endnotePr>
      <w:pgSz w:w="11905" w:h="16838"/>
      <w:pgMar w:top="737" w:right="567" w:bottom="737" w:left="567" w:header="720" w:footer="720" w:gutter="0"/>
      <w:cols w:space="720"/>
      <w:textDirection w:val="lrTb"/>
      <w:docGrid w:linePitch="25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endnotePr>
    <w:numStart w:val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spacing w:line="358" w:lineRule="atLeast"/>
      <w:jc w:val="both"/>
    </w:pPr>
    <w:rPr>
      <w:rFonts w:ascii="ＭＳ 明朝" w:hAnsi="ＭＳ 明朝"/>
      <w:spacing w:val="17"/>
      <w:kern w:val="2"/>
      <w:sz w:val="19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pPr>
      <w:spacing w:line="240" w:lineRule="auto"/>
    </w:pPr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pacing w:val="17"/>
      <w:kern w:val="2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ＭＳ 明朝" w:hAnsi="ＭＳ 明朝"/>
      <w:spacing w:val="17"/>
      <w:kern w:val="2"/>
      <w:sz w:val="19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ＭＳ 明朝" w:hAnsi="ＭＳ 明朝"/>
      <w:spacing w:val="17"/>
      <w:kern w:val="2"/>
      <w:sz w:val="19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76</TotalTime>
  <Pages>1</Pages>
  <Words>1</Words>
  <Characters>306</Characters>
  <Application>JUST Note</Application>
  <Lines>66</Lines>
  <Paragraphs>38</Paragraphs>
  <Company>Toshiba</Company>
  <CharactersWithSpaces>416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夏野 いつか</dc:creator>
  <cp:lastModifiedBy>荒屋 成美</cp:lastModifiedBy>
  <cp:lastPrinted>2022-03-04T01:07:00Z</cp:lastPrinted>
  <dcterms:created xsi:type="dcterms:W3CDTF">2018-03-29T02:58:00Z</dcterms:created>
  <dcterms:modified xsi:type="dcterms:W3CDTF">2024-02-21T23:45:28Z</dcterms:modified>
  <cp:revision>36</cp:revision>
</cp:coreProperties>
</file>