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射水市認知度向上イベント企画・運営業務企画提案競技（企画コンペ）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射水市観光まちづくり課　宛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0"/>
        <w:ind w:left="0" w:leftChars="0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会社名等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　　属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先　　ＴＥＬ：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ＦＡＸ：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電子メール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標記業務に係る企画コンペに関して、次の項目を質問します。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/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/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質問書の提出先：</w:t>
      </w:r>
      <w:r>
        <w:rPr>
          <w:rFonts w:hint="eastAsia" w:ascii="ＭＳ 明朝" w:hAnsi="ＭＳ 明朝" w:eastAsia="ＭＳ 明朝"/>
          <w:sz w:val="24"/>
        </w:rPr>
        <w:t>kankou@city.imizu.lg.jp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受付期限：令和７年５月２９日（木）午後５時まで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寺井 聡志</dc:creator>
  <cp:lastModifiedBy>寺井 聡志</cp:lastModifiedBy>
  <dcterms:created xsi:type="dcterms:W3CDTF">2025-05-01T05:54:00Z</dcterms:created>
  <dcterms:modified xsi:type="dcterms:W3CDTF">2025-05-01T07:02:01Z</dcterms:modified>
  <cp:revision>11</cp:revision>
</cp:coreProperties>
</file>