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Meiryo UI" w:hAnsi="Meiryo UI" w:eastAsia="Meiryo UI"/>
          <w:b w:val="1"/>
          <w:sz w:val="24"/>
        </w:rPr>
      </w:pPr>
      <w:bookmarkStart w:id="0" w:name="_GoBack"/>
      <w:bookmarkEnd w:id="0"/>
      <w:r>
        <w:rPr>
          <w:rFonts w:hint="default" w:ascii="Meiryo UI" w:hAnsi="Meiryo UI" w:eastAsia="Meiryo UI"/>
          <w:b w:val="1"/>
          <w:sz w:val="24"/>
        </w:rPr>
        <w:t>電子契約利用申出書</w:t>
      </w:r>
    </w:p>
    <w:p>
      <w:pPr>
        <w:pStyle w:val="0"/>
        <w:jc w:val="center"/>
        <w:rPr>
          <w:rFonts w:hint="default" w:ascii="Meiryo UI" w:hAnsi="Meiryo UI" w:eastAsia="Meiryo UI"/>
        </w:rPr>
      </w:pPr>
    </w:p>
    <w:p>
      <w:pPr>
        <w:pStyle w:val="0"/>
        <w:jc w:val="left"/>
        <w:rPr>
          <w:rFonts w:hint="default" w:ascii="Meiryo UI" w:hAnsi="Meiryo UI" w:eastAsia="Meiryo UI"/>
          <w:sz w:val="22"/>
        </w:rPr>
      </w:pPr>
      <w:r>
        <w:rPr>
          <w:rFonts w:hint="default" w:ascii="Meiryo UI" w:hAnsi="Meiryo UI" w:eastAsia="Meiryo UI"/>
        </w:rPr>
        <w:t>　</w:t>
      </w:r>
      <w:r>
        <w:rPr>
          <w:rFonts w:hint="default" w:ascii="Meiryo UI" w:hAnsi="Meiryo UI" w:eastAsia="Meiryo UI"/>
          <w:sz w:val="22"/>
        </w:rPr>
        <w:t>射水市と電子契約サービスを利用して行う契約の締結において、利用するメールアドレスは、次のとおりです。</w:t>
      </w:r>
    </w:p>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eastAsia" w:ascii="Meiryo UI" w:hAnsi="Meiryo UI" w:eastAsia="Meiryo UI"/>
          <w:sz w:val="22"/>
        </w:rPr>
        <w:t>代表者（株式会社〇〇〇〇）</w:t>
      </w:r>
    </w:p>
    <w:tbl>
      <w:tblPr>
        <w:tblStyle w:val="38"/>
        <w:tblW w:w="8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2700"/>
      </w:tblGrid>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契約締結権限者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氏名　　　　　　</w:t>
            </w:r>
          </w:p>
        </w:tc>
        <w:tc>
          <w:tcPr>
            <w:tcW w:w="270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r>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メールアドレス</w:t>
            </w:r>
          </w:p>
        </w:tc>
        <w:tc>
          <w:tcPr>
            <w:tcW w:w="6840" w:type="dxa"/>
            <w:gridSpan w:val="4"/>
            <w:vAlign w:val="center"/>
          </w:tcPr>
          <w:p>
            <w:pPr>
              <w:pStyle w:val="0"/>
              <w:jc w:val="left"/>
              <w:rPr>
                <w:rFonts w:hint="default" w:ascii="Meiryo UI" w:hAnsi="Meiryo UI" w:eastAsia="Meiryo UI"/>
              </w:rPr>
            </w:pPr>
          </w:p>
        </w:tc>
      </w:tr>
    </w:tbl>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eastAsia" w:ascii="Meiryo UI" w:hAnsi="Meiryo UI" w:eastAsia="Meiryo UI"/>
          <w:sz w:val="22"/>
        </w:rPr>
        <w:t>構成員（株式会社〇〇〇〇）</w:t>
      </w:r>
    </w:p>
    <w:tbl>
      <w:tblPr>
        <w:tblStyle w:val="39"/>
        <w:tblW w:w="8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2700"/>
      </w:tblGrid>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担当者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default" w:ascii="Meiryo UI" w:hAnsi="Meiryo UI" w:eastAsia="Meiryo UI"/>
              </w:rPr>
            </w:pPr>
            <w:r>
              <w:rPr>
                <w:rFonts w:hint="default" w:ascii="Meiryo UI" w:hAnsi="Meiryo UI" w:eastAsia="Meiryo UI"/>
              </w:rPr>
              <w:t>氏名　　　　　　</w:t>
            </w:r>
          </w:p>
        </w:tc>
        <w:tc>
          <w:tcPr>
            <w:tcW w:w="270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Meiryo UI" w:hAnsi="Meiryo UI" w:eastAsia="Meiryo UI"/>
              </w:rPr>
            </w:pPr>
          </w:p>
        </w:tc>
      </w:tr>
      <w:tr>
        <w:trPr>
          <w:trHeight w:val="680" w:hRule="atLeast"/>
        </w:trPr>
        <w:tc>
          <w:tcPr>
            <w:tcW w:w="1795" w:type="dxa"/>
            <w:shd w:val="clear" w:color="auto" w:fill="FFF2CC"/>
            <w:vAlign w:val="center"/>
          </w:tcPr>
          <w:p>
            <w:pPr>
              <w:pStyle w:val="0"/>
              <w:jc w:val="center"/>
              <w:rPr>
                <w:rFonts w:hint="default" w:ascii="Meiryo UI" w:hAnsi="Meiryo UI" w:eastAsia="Meiryo UI"/>
              </w:rPr>
            </w:pPr>
            <w:r>
              <w:rPr>
                <w:rFonts w:hint="default" w:ascii="Meiryo UI" w:hAnsi="Meiryo UI" w:eastAsia="Meiryo UI"/>
              </w:rPr>
              <w:t>メールアドレス</w:t>
            </w:r>
          </w:p>
        </w:tc>
        <w:tc>
          <w:tcPr>
            <w:tcW w:w="6840" w:type="dxa"/>
            <w:gridSpan w:val="4"/>
            <w:vAlign w:val="center"/>
          </w:tcPr>
          <w:p>
            <w:pPr>
              <w:pStyle w:val="0"/>
              <w:jc w:val="left"/>
              <w:rPr>
                <w:rFonts w:hint="default" w:ascii="Meiryo UI" w:hAnsi="Meiryo UI" w:eastAsia="Meiryo UI"/>
              </w:rPr>
            </w:pPr>
          </w:p>
        </w:tc>
      </w:tr>
    </w:tbl>
    <w:p>
      <w:pPr>
        <w:pStyle w:val="0"/>
        <w:jc w:val="left"/>
        <w:rPr>
          <w:rFonts w:hint="default" w:ascii="Meiryo UI" w:hAnsi="Meiryo UI" w:eastAsia="Meiryo UI"/>
          <w:sz w:val="22"/>
        </w:rPr>
      </w:pPr>
    </w:p>
    <w:p>
      <w:pPr>
        <w:pStyle w:val="0"/>
        <w:ind w:firstLine="210"/>
        <w:jc w:val="left"/>
        <w:rPr>
          <w:rFonts w:hint="default" w:ascii="Meiryo UI" w:hAnsi="Meiryo UI" w:eastAsia="Meiryo UI"/>
          <w:sz w:val="22"/>
        </w:rPr>
      </w:pPr>
      <w:r>
        <w:rPr>
          <w:rFonts w:hint="default" w:ascii="Meiryo UI" w:hAnsi="Meiryo UI" w:eastAsia="Meiryo UI"/>
          <w:sz w:val="22"/>
        </w:rPr>
        <w:t>射水市長　夏野</w:t>
      </w:r>
      <w:r>
        <w:rPr>
          <w:rFonts w:hint="eastAsia" w:ascii="Meiryo UI" w:hAnsi="Meiryo UI" w:eastAsia="Meiryo UI"/>
          <w:sz w:val="22"/>
        </w:rPr>
        <w:t>　</w:t>
      </w:r>
      <w:r>
        <w:rPr>
          <w:rFonts w:hint="default" w:ascii="Meiryo UI" w:hAnsi="Meiryo UI" w:eastAsia="Meiryo UI"/>
          <w:sz w:val="22"/>
        </w:rPr>
        <w:t>元志　</w:t>
      </w:r>
      <w:r>
        <w:rPr>
          <w:rFonts w:hint="eastAsia" w:ascii="Meiryo UI" w:hAnsi="Meiryo UI" w:eastAsia="Meiryo UI"/>
          <w:sz w:val="22"/>
        </w:rPr>
        <w:t>殿</w:t>
      </w:r>
    </w:p>
    <w:p>
      <w:pPr>
        <w:pStyle w:val="0"/>
        <w:jc w:val="left"/>
        <w:rPr>
          <w:rFonts w:hint="default" w:ascii="Meiryo UI" w:hAnsi="Meiryo UI" w:eastAsia="Meiryo UI"/>
          <w:sz w:val="22"/>
        </w:rPr>
      </w:pPr>
    </w:p>
    <w:p>
      <w:pPr>
        <w:pStyle w:val="0"/>
        <w:jc w:val="left"/>
        <w:rPr>
          <w:rFonts w:hint="default" w:ascii="Meiryo UI" w:hAnsi="Meiryo UI" w:eastAsia="Meiryo UI"/>
          <w:sz w:val="22"/>
        </w:rPr>
      </w:pPr>
      <w:r>
        <w:rPr>
          <w:rFonts w:hint="default" w:ascii="Meiryo UI" w:hAnsi="Meiryo UI" w:eastAsia="Meiryo UI"/>
          <w:sz w:val="22"/>
        </w:rPr>
        <w:t>　　　令和　</w:t>
      </w:r>
      <w:r>
        <w:rPr>
          <w:rFonts w:hint="eastAsia" w:ascii="Meiryo UI" w:hAnsi="Meiryo UI" w:eastAsia="Meiryo UI"/>
          <w:sz w:val="22"/>
        </w:rPr>
        <w:t>　</w:t>
      </w:r>
      <w:r>
        <w:rPr>
          <w:rFonts w:hint="default" w:ascii="Meiryo UI" w:hAnsi="Meiryo UI" w:eastAsia="Meiryo UI"/>
          <w:sz w:val="22"/>
        </w:rPr>
        <w:t>年　</w:t>
      </w:r>
      <w:r>
        <w:rPr>
          <w:rFonts w:hint="eastAsia" w:ascii="Meiryo UI" w:hAnsi="Meiryo UI" w:eastAsia="Meiryo UI"/>
          <w:sz w:val="22"/>
        </w:rPr>
        <w:t>　</w:t>
      </w:r>
      <w:r>
        <w:rPr>
          <w:rFonts w:hint="default" w:ascii="Meiryo UI" w:hAnsi="Meiryo UI" w:eastAsia="Meiryo UI"/>
          <w:sz w:val="22"/>
        </w:rPr>
        <w:t>月</w:t>
      </w:r>
      <w:r>
        <w:rPr>
          <w:rFonts w:hint="eastAsia" w:ascii="Meiryo UI" w:hAnsi="Meiryo UI" w:eastAsia="Meiryo UI"/>
          <w:sz w:val="22"/>
        </w:rPr>
        <w:t>　　</w:t>
      </w:r>
      <w:r>
        <w:rPr>
          <w:rFonts w:hint="default" w:ascii="Meiryo UI" w:hAnsi="Meiryo UI" w:eastAsia="Meiryo UI"/>
          <w:sz w:val="22"/>
        </w:rPr>
        <w:t>日</w:t>
      </w:r>
    </w:p>
    <w:p>
      <w:pPr>
        <w:pStyle w:val="0"/>
        <w:ind w:firstLine="2860" w:firstLineChars="1300"/>
        <w:jc w:val="left"/>
        <w:rPr>
          <w:rFonts w:hint="default" w:ascii="Meiryo UI" w:hAnsi="Meiryo UI" w:eastAsia="Meiryo UI"/>
          <w:sz w:val="22"/>
        </w:rPr>
      </w:pPr>
      <w:r>
        <w:rPr>
          <w:rFonts w:hint="default" w:ascii="Meiryo UI" w:hAnsi="Meiryo UI" w:eastAsia="Meiryo UI"/>
          <w:sz w:val="22"/>
        </w:rPr>
        <w:t>所在地　</w:t>
      </w:r>
      <w:r>
        <w:rPr>
          <w:rFonts w:hint="eastAsia" w:ascii="Meiryo UI" w:hAnsi="Meiryo UI" w:eastAsia="Meiryo UI"/>
          <w:sz w:val="22"/>
        </w:rPr>
        <w:t>　　　　</w:t>
      </w:r>
      <w:r>
        <w:rPr>
          <w:rFonts w:hint="eastAsia" w:ascii="Meiryo UI" w:hAnsi="Meiryo UI" w:eastAsia="Meiryo UI"/>
          <w:sz w:val="22"/>
        </w:rPr>
        <w:t xml:space="preserve">     </w:t>
      </w:r>
      <w:r>
        <w:rPr>
          <w:rFonts w:hint="eastAsia" w:ascii="Meiryo UI" w:hAnsi="Meiryo UI" w:eastAsia="Meiryo UI"/>
          <w:sz w:val="22"/>
        </w:rPr>
        <w:t>富山県射水市</w:t>
      </w:r>
    </w:p>
    <w:p>
      <w:pPr>
        <w:pStyle w:val="0"/>
        <w:ind w:firstLine="2860" w:firstLineChars="1300"/>
        <w:jc w:val="left"/>
        <w:rPr>
          <w:rFonts w:hint="default" w:ascii="Meiryo UI" w:hAnsi="Meiryo UI" w:eastAsia="Meiryo UI"/>
          <w:sz w:val="22"/>
        </w:rPr>
      </w:pPr>
      <w:r>
        <w:rPr>
          <w:rFonts w:hint="default" w:ascii="Meiryo UI" w:hAnsi="Meiryo UI" w:eastAsia="Meiryo UI"/>
          <w:sz w:val="22"/>
        </w:rPr>
        <w:t>商号又は名称　</w:t>
      </w:r>
      <w:r>
        <w:rPr>
          <w:rFonts w:hint="eastAsia" w:ascii="Meiryo UI" w:hAnsi="Meiryo UI" w:eastAsia="Meiryo UI"/>
          <w:sz w:val="22"/>
        </w:rPr>
        <w:t xml:space="preserve">    </w:t>
      </w:r>
      <w:r>
        <w:rPr>
          <w:rFonts w:hint="eastAsia" w:ascii="Meiryo UI" w:hAnsi="Meiryo UI" w:eastAsia="Meiryo UI"/>
          <w:sz w:val="22"/>
        </w:rPr>
        <w:t>〇〇〇〇・〇〇〇〇工事共同企業体</w:t>
      </w:r>
    </w:p>
    <w:p>
      <w:pPr>
        <w:pStyle w:val="0"/>
        <w:ind w:firstLine="2860" w:firstLineChars="1300"/>
        <w:jc w:val="left"/>
        <w:rPr>
          <w:rFonts w:hint="default" w:ascii="Meiryo UI" w:hAnsi="Meiryo UI" w:eastAsia="Meiryo UI"/>
          <w:sz w:val="22"/>
        </w:rPr>
      </w:pPr>
      <w:r>
        <w:rPr>
          <w:rFonts w:hint="default" w:ascii="Meiryo UI" w:hAnsi="Meiryo UI" w:eastAsia="Meiryo UI"/>
          <w:sz w:val="22"/>
        </w:rPr>
        <w:t>代表者役職</w:t>
      </w:r>
      <w:r>
        <w:rPr>
          <w:rFonts w:hint="eastAsia" w:ascii="Meiryo UI" w:hAnsi="Meiryo UI" w:eastAsia="Meiryo UI"/>
          <w:sz w:val="22"/>
        </w:rPr>
        <w:t>・氏名</w:t>
      </w:r>
      <w:r>
        <w:rPr>
          <w:rFonts w:hint="eastAsia" w:ascii="Meiryo UI" w:hAnsi="Meiryo UI" w:eastAsia="Meiryo UI"/>
          <w:sz w:val="22"/>
        </w:rPr>
        <w:t xml:space="preserve">  </w:t>
      </w:r>
      <w:r>
        <w:rPr>
          <w:rFonts w:hint="eastAsia" w:ascii="Meiryo UI" w:hAnsi="Meiryo UI" w:eastAsia="Meiryo UI"/>
          <w:sz w:val="22"/>
        </w:rPr>
        <w:t>代表者　株式会社〇〇〇〇</w:t>
      </w:r>
    </w:p>
    <w:p>
      <w:pPr>
        <w:pStyle w:val="0"/>
        <w:ind w:firstLine="2860" w:firstLineChars="1300"/>
        <w:jc w:val="left"/>
        <w:rPr>
          <w:rFonts w:hint="default" w:ascii="Meiryo UI" w:hAnsi="Meiryo UI" w:eastAsia="Meiryo UI"/>
          <w:sz w:val="22"/>
        </w:rPr>
      </w:pPr>
      <w:r>
        <w:rPr>
          <w:rFonts w:hint="eastAsia" w:ascii="Meiryo UI" w:hAnsi="Meiryo UI" w:eastAsia="Meiryo UI"/>
          <w:sz w:val="22"/>
        </w:rPr>
        <w:t>　　　　　　　　　　　　　　　　　　代表取締役　　〇〇　〇〇</w:t>
      </w:r>
    </w:p>
    <w:p>
      <w:pPr>
        <w:pStyle w:val="0"/>
        <w:jc w:val="left"/>
        <w:rPr>
          <w:rFonts w:hint="default" w:ascii="Meiryo UI" w:hAnsi="Meiryo UI" w:eastAsia="Meiryo UI"/>
        </w:rPr>
      </w:pPr>
    </w:p>
    <w:p>
      <w:pPr>
        <w:pStyle w:val="0"/>
        <w:widowControl w:val="1"/>
        <w:jc w:val="left"/>
        <w:rPr>
          <w:rFonts w:hint="default" w:ascii="ＭＳ Ｐゴシック" w:hAnsi="ＭＳ Ｐゴシック" w:eastAsia="ＭＳ Ｐゴシック"/>
          <w:sz w:val="24"/>
        </w:rPr>
      </w:pPr>
      <w:r>
        <w:rPr>
          <w:rFonts w:hint="default" w:ascii="Meiryo UI" w:hAnsi="Meiryo UI" w:eastAsia="Meiryo UI"/>
        </w:rPr>
        <w:t>【留意事項】</w:t>
      </w:r>
    </w:p>
    <w:p>
      <w:pPr>
        <w:pStyle w:val="0"/>
        <w:widowControl w:val="1"/>
        <w:jc w:val="left"/>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本書は押印不要です。電子メールにデータ添付のうえ提出してください。</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電子契約による契約は、紙の契約書による契約と契約条件・効力に相違はありません。</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w:t>
      </w:r>
      <w:r>
        <w:rPr>
          <w:rFonts w:hint="eastAsia" w:ascii="Meiryo UI" w:hAnsi="Meiryo UI" w:eastAsia="Meiryo UI"/>
        </w:rPr>
        <w:t>申出書の情報は射水市と締結する電子契約にのみ利用します。</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メールアドレスは誤りの無いよう、十分ご確認ください。</w:t>
      </w:r>
    </w:p>
    <w:p>
      <w:pPr>
        <w:pStyle w:val="0"/>
        <w:widowControl w:val="1"/>
        <w:rPr>
          <w:rFonts w:hint="default" w:ascii="ＭＳ Ｐゴシック" w:hAnsi="ＭＳ Ｐゴシック" w:eastAsia="ＭＳ Ｐゴシック"/>
          <w:sz w:val="24"/>
        </w:rPr>
      </w:pPr>
      <w:r>
        <w:rPr>
          <w:rFonts w:hint="default" w:ascii="Meiryo UI" w:hAnsi="Meiryo UI" w:eastAsia="Meiryo UI"/>
        </w:rPr>
        <w:t>※</w:t>
      </w:r>
      <w:r>
        <w:rPr>
          <w:rFonts w:hint="default" w:ascii="Meiryo UI" w:hAnsi="Meiryo UI" w:eastAsia="Meiryo UI"/>
        </w:rPr>
        <w:t>　日付は作成日を記載してください。</w:t>
      </w:r>
    </w:p>
    <w:p>
      <w:pPr>
        <w:pStyle w:val="0"/>
        <w:widowControl w:val="1"/>
        <w:ind w:left="420" w:hanging="420" w:hangingChars="200"/>
        <w:rPr>
          <w:rFonts w:hint="default" w:ascii="Meiryo UI" w:hAnsi="Meiryo UI" w:eastAsia="Meiryo UI"/>
        </w:rPr>
      </w:pPr>
      <w:r>
        <w:rPr>
          <w:rFonts w:hint="default" w:ascii="Meiryo UI" w:hAnsi="Meiryo UI" w:eastAsia="Meiryo UI"/>
        </w:rPr>
        <w:t>※</w:t>
      </w:r>
      <w:r>
        <w:rPr>
          <w:rFonts w:hint="default" w:ascii="Meiryo UI" w:hAnsi="Meiryo UI" w:eastAsia="Meiryo UI"/>
        </w:rPr>
        <w:t>　建設工事請負契約においては、次の条件に基づき、建設業法第１９条第１項及び２項の規定による書面の交付に代えて電磁的措置を講ずる方法により実施することについて相互に承諾するものとします。</w:t>
      </w:r>
    </w:p>
    <w:p>
      <w:pPr>
        <w:pStyle w:val="0"/>
        <w:widowControl w:val="1"/>
        <w:ind w:left="420" w:leftChars="200" w:firstLine="105" w:firstLineChars="50"/>
        <w:rPr>
          <w:rFonts w:hint="default" w:ascii="Meiryo UI" w:hAnsi="Meiryo UI" w:eastAsia="Meiryo UI"/>
        </w:rPr>
      </w:pPr>
      <w:r>
        <w:rPr>
          <w:rFonts w:hint="default" w:ascii="Meiryo UI" w:hAnsi="Meiryo UI" w:eastAsia="Meiryo UI"/>
        </w:rPr>
        <w:t>本承諾後</w:t>
      </w:r>
      <w:r>
        <w:rPr>
          <w:rFonts w:hint="eastAsia" w:ascii="Meiryo UI" w:hAnsi="Meiryo UI" w:eastAsia="Meiryo UI"/>
        </w:rPr>
        <w:t>は、</w:t>
      </w:r>
      <w:r>
        <w:rPr>
          <w:rFonts w:hint="default" w:ascii="Meiryo UI" w:hAnsi="Meiryo UI" w:eastAsia="Meiryo UI"/>
        </w:rPr>
        <w:t>電磁的措置を講ずる方法により実施することを撤回する旨の申出</w:t>
      </w:r>
      <w:r>
        <w:rPr>
          <w:rFonts w:hint="eastAsia" w:ascii="Meiryo UI" w:hAnsi="Meiryo UI" w:eastAsia="Meiryo UI"/>
        </w:rPr>
        <w:t>がない限り、申出</w:t>
      </w:r>
    </w:p>
    <w:p>
      <w:pPr>
        <w:pStyle w:val="0"/>
        <w:widowControl w:val="1"/>
        <w:ind w:left="420" w:leftChars="200" w:firstLine="105" w:firstLineChars="50"/>
        <w:rPr>
          <w:rFonts w:hint="default" w:ascii="Meiryo UI" w:hAnsi="Meiryo UI" w:eastAsia="Meiryo UI"/>
        </w:rPr>
      </w:pPr>
      <w:r>
        <w:rPr>
          <w:rFonts w:hint="eastAsia" w:ascii="Meiryo UI" w:hAnsi="Meiryo UI" w:eastAsia="Meiryo UI"/>
        </w:rPr>
        <w:t>以降の請負契約については電子契約を行います。</w:t>
      </w:r>
    </w:p>
    <w:p>
      <w:pPr>
        <w:pStyle w:val="0"/>
        <w:widowControl w:val="1"/>
        <w:ind w:firstLine="630"/>
        <w:rPr>
          <w:rFonts w:hint="default" w:ascii="ＭＳ Ｐゴシック" w:hAnsi="ＭＳ Ｐゴシック" w:eastAsia="ＭＳ Ｐゴシック"/>
          <w:sz w:val="24"/>
        </w:rPr>
      </w:pPr>
      <w:r>
        <w:rPr>
          <w:rFonts w:hint="default" w:ascii="Meiryo UI" w:hAnsi="Meiryo UI" w:eastAsia="Meiryo UI"/>
        </w:rPr>
        <w:t>①</w:t>
      </w:r>
      <w:r>
        <w:rPr>
          <w:rFonts w:hint="default" w:ascii="Meiryo UI" w:hAnsi="Meiryo UI" w:eastAsia="Meiryo UI"/>
        </w:rPr>
        <w:t>電磁的措置の種類</w:t>
      </w:r>
    </w:p>
    <w:p>
      <w:pPr>
        <w:pStyle w:val="0"/>
        <w:widowControl w:val="1"/>
        <w:ind w:firstLine="840"/>
        <w:rPr>
          <w:rFonts w:hint="default" w:ascii="ＭＳ Ｐゴシック" w:hAnsi="ＭＳ Ｐゴシック" w:eastAsia="ＭＳ Ｐゴシック"/>
          <w:sz w:val="24"/>
        </w:rPr>
      </w:pPr>
      <w:r>
        <w:rPr>
          <w:rFonts w:hint="default" w:ascii="Meiryo UI" w:hAnsi="Meiryo UI" w:eastAsia="Meiryo UI"/>
        </w:rPr>
        <w:t>コンピュータ・ネットワーク利用の措置</w:t>
      </w:r>
    </w:p>
    <w:p>
      <w:pPr>
        <w:pStyle w:val="0"/>
        <w:widowControl w:val="1"/>
        <w:ind w:firstLine="630"/>
        <w:rPr>
          <w:rFonts w:hint="default" w:ascii="ＭＳ Ｐゴシック" w:hAnsi="ＭＳ Ｐゴシック" w:eastAsia="ＭＳ Ｐゴシック"/>
          <w:sz w:val="24"/>
        </w:rPr>
      </w:pPr>
      <w:r>
        <w:rPr>
          <w:rFonts w:hint="default" w:ascii="Meiryo UI" w:hAnsi="Meiryo UI" w:eastAsia="Meiryo UI"/>
        </w:rPr>
        <w:t>②</w:t>
      </w:r>
      <w:r>
        <w:rPr>
          <w:rFonts w:hint="default" w:ascii="Meiryo UI" w:hAnsi="Meiryo UI" w:eastAsia="Meiryo UI"/>
        </w:rPr>
        <w:t>電磁的措置の内容、ファイルへの記録の方式</w:t>
      </w:r>
    </w:p>
    <w:p>
      <w:pPr>
        <w:pStyle w:val="0"/>
        <w:ind w:left="735" w:leftChars="350" w:firstLine="105" w:firstLineChars="50"/>
        <w:rPr>
          <w:rFonts w:hint="default" w:ascii="Meiryo UI" w:hAnsi="Meiryo UI" w:eastAsia="Meiryo UI"/>
        </w:rPr>
      </w:pPr>
      <w:r>
        <w:rPr>
          <w:rFonts w:hint="default" w:ascii="Meiryo UI" w:hAnsi="Meiryo UI" w:eastAsia="Meiryo UI"/>
        </w:rPr>
        <w:t>電子契約サービスを通じて、送信者がＰＤＦファイル形式の書類をアップロードし、契約当事</w:t>
      </w:r>
    </w:p>
    <w:p>
      <w:pPr>
        <w:pStyle w:val="0"/>
        <w:ind w:left="735" w:leftChars="350" w:firstLine="105" w:firstLineChars="50"/>
        <w:rPr>
          <w:rFonts w:hint="default" w:ascii="Meiryo UI" w:hAnsi="Meiryo UI" w:eastAsia="Meiryo UI"/>
        </w:rPr>
      </w:pPr>
      <w:r>
        <w:rPr>
          <w:rFonts w:hint="default" w:ascii="Meiryo UI" w:hAnsi="Meiryo UI" w:eastAsia="Meiryo UI"/>
        </w:rPr>
        <w:t>者が同意することにより、電子認証局サービスが提供する電子証明書を利用した電子署名</w:t>
      </w:r>
    </w:p>
    <w:p>
      <w:pPr>
        <w:pStyle w:val="0"/>
        <w:ind w:left="735" w:leftChars="350" w:firstLine="105" w:firstLineChars="50"/>
        <w:rPr>
          <w:rFonts w:hint="default" w:ascii="Meiryo UI" w:hAnsi="Meiryo UI" w:eastAsia="Meiryo UI"/>
        </w:rPr>
      </w:pPr>
      <w:r>
        <w:rPr>
          <w:rFonts w:hint="default" w:ascii="Meiryo UI" w:hAnsi="Meiryo UI" w:eastAsia="Meiryo UI"/>
        </w:rPr>
        <w:t>を付加し、電子メール、サーバー上からダウンロード等により記録する方法等</w:t>
      </w:r>
    </w:p>
    <w:sectPr>
      <w:pgSz w:w="11906" w:h="16838"/>
      <w:pgMar w:top="1134" w:right="851" w:bottom="567" w:left="1701"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7"/>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pPr>
      <w:widowControl w:val="0"/>
    </w:pPr>
    <w:rPr/>
  </w:style>
  <w:style w:type="paragraph" w:styleId="1">
    <w:name w:val="heading 1"/>
    <w:basedOn w:val="15"/>
    <w:next w:val="15"/>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15"/>
    <w:next w:val="15"/>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15"/>
    <w:next w:val="15"/>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15"/>
    <w:next w:val="15"/>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15"/>
    <w:next w:val="15"/>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15"/>
    <w:next w:val="15"/>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1"/>
    <w:next w:val="15"/>
    <w:link w:val="0"/>
    <w:uiPriority w:val="0"/>
    <w:rPr/>
  </w:style>
  <w:style w:type="paragraph" w:styleId="16">
    <w:name w:val="Title"/>
    <w:basedOn w:val="15"/>
    <w:next w:val="15"/>
    <w:link w:val="0"/>
    <w:uiPriority w:val="0"/>
    <w:qFormat/>
    <w:pPr>
      <w:keepNext w:val="1"/>
      <w:keepLines w:val="1"/>
      <w:widowControl w:val="0"/>
      <w:spacing w:before="480" w:beforeLines="0" w:beforeAutospacing="0" w:after="120" w:afterLines="0" w:afterAutospacing="0"/>
    </w:pPr>
    <w:rPr>
      <w:b w:val="1"/>
      <w:color w:val="000000"/>
      <w:sz w:val="72"/>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customStyle="1">
    <w:name w:val="normal3"/>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Hyperlink"/>
    <w:basedOn w:val="10"/>
    <w:next w:val="28"/>
    <w:link w:val="0"/>
    <w:uiPriority w:val="0"/>
    <w:rPr>
      <w:color w:val="0563C1" w:themeColor="hyperlink"/>
      <w:u w:val="single" w:color="auto"/>
    </w:rPr>
  </w:style>
  <w:style w:type="paragraph" w:styleId="29">
    <w:name w:val="List Paragraph"/>
    <w:basedOn w:val="0"/>
    <w:next w:val="29"/>
    <w:link w:val="0"/>
    <w:uiPriority w:val="0"/>
    <w:qFormat/>
    <w:pPr>
      <w:ind w:left="840" w:leftChars="400"/>
    </w:pPr>
  </w:style>
  <w:style w:type="paragraph" w:styleId="30">
    <w:name w:val="Subtitle"/>
    <w:basedOn w:val="15"/>
    <w:next w:val="15"/>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paragraph" w:styleId="31">
    <w:name w:val="Date"/>
    <w:basedOn w:val="0"/>
    <w:next w:val="0"/>
    <w:link w:val="32"/>
    <w:uiPriority w:val="0"/>
  </w:style>
  <w:style w:type="character" w:styleId="32" w:customStyle="1">
    <w:name w:val="日付 (文字)"/>
    <w:basedOn w:val="10"/>
    <w:next w:val="32"/>
    <w:link w:val="31"/>
    <w:uiPriority w:val="0"/>
  </w:style>
  <w:style w:type="table" w:styleId="33" w:customStyle="1">
    <w:name w:val="Table Normal"/>
    <w:basedOn w:val="11"/>
    <w:next w:val="33"/>
    <w:link w:val="0"/>
    <w:uiPriority w:val="0"/>
    <w:tblPr>
      <w:tblStyleRowBandSize w:val="1"/>
      <w:tblStyleColBandSize w:val="1"/>
    </w:tblPr>
    <w:trPr/>
    <w:tcPr/>
  </w:style>
  <w:style w:type="table" w:styleId="34" w:customStyle="1">
    <w:name w:val="Table Normal1"/>
    <w:basedOn w:val="11"/>
    <w:next w:val="34"/>
    <w:link w:val="0"/>
    <w:uiPriority w:val="0"/>
    <w:tblPr>
      <w:tblStyleRowBandSize w:val="1"/>
      <w:tblStyleColBandSize w:val="1"/>
    </w:tblPr>
    <w:trPr/>
    <w:tcPr/>
  </w:style>
  <w:style w:type="table" w:styleId="35" w:customStyle="1">
    <w:name w:val="Table Normal2"/>
    <w:basedOn w:val="11"/>
    <w:next w:val="35"/>
    <w:link w:val="0"/>
    <w:uiPriority w:val="0"/>
    <w:tblPr>
      <w:tblStyleRowBandSize w:val="1"/>
      <w:tblStyleColBandSize w:val="1"/>
    </w:tblPr>
    <w:trPr/>
    <w:tcPr/>
  </w:style>
  <w:style w:type="table" w:styleId="36" w:customStyle="1">
    <w:name w:val="Table Normal3"/>
    <w:basedOn w:val="11"/>
    <w:next w:val="36"/>
    <w:link w:val="0"/>
    <w:uiPriority w:val="0"/>
    <w:tblPr>
      <w:tblStyleRowBandSize w:val="1"/>
      <w:tblStyleColBandSize w:val="1"/>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24"/>
    <w:basedOn w:val="33"/>
    <w:next w:val="38"/>
    <w:link w:val="0"/>
    <w:uiPriority w:val="0"/>
    <w:tblPr>
      <w:tblStyleRowBandSize w:val="1"/>
      <w:tblStyleColBandSize w:val="1"/>
    </w:tblPr>
    <w:trPr/>
    <w:tcPr/>
  </w:style>
  <w:style w:type="table" w:styleId="39" w:customStyle="1">
    <w:name w:val="25"/>
    <w:basedOn w:val="33"/>
    <w:next w:val="39"/>
    <w:link w:val="0"/>
    <w:uiPriority w:val="0"/>
    <w:tblPr>
      <w:tblStyleRowBandSize w:val="1"/>
      <w:tblStyleColBandSize w:val="1"/>
    </w:tblPr>
    <w:trPr/>
    <w:tcPr/>
  </w:style>
  <w:style w:type="table" w:styleId="40" w:customStyle="1">
    <w:name w:val="27"/>
    <w:basedOn w:val="33"/>
    <w:next w:val="40"/>
    <w:link w:val="0"/>
    <w:uiPriority w:val="0"/>
    <w:tblPr>
      <w:tblStyleRowBandSize w:val="1"/>
      <w:tblStyleColBandSize w:val="1"/>
    </w:tblPr>
    <w:trPr/>
    <w:tcPr/>
  </w:style>
  <w:style w:type="table" w:styleId="41" w:customStyle="1">
    <w:name w:val="28"/>
    <w:basedOn w:val="33"/>
    <w:next w:val="41"/>
    <w:link w:val="0"/>
    <w:uiPriority w:val="0"/>
    <w:tblPr>
      <w:tblStyleRowBandSize w:val="1"/>
      <w:tblStyleColBandSize w:val="1"/>
    </w:tblPr>
    <w:trPr/>
    <w:tcPr/>
  </w:style>
  <w:style w:type="table" w:styleId="42" w:customStyle="1">
    <w:name w:val="30"/>
    <w:basedOn w:val="33"/>
    <w:next w:val="42"/>
    <w:link w:val="0"/>
    <w:uiPriority w:val="0"/>
    <w:tblPr>
      <w:tblStyleRowBandSize w:val="1"/>
      <w:tblStyleColBandSize w:val="1"/>
    </w:tblPr>
    <w:trPr/>
    <w:tcPr/>
  </w:style>
  <w:style w:type="table" w:styleId="43" w:customStyle="1">
    <w:name w:val="31"/>
    <w:basedOn w:val="33"/>
    <w:next w:val="43"/>
    <w:link w:val="0"/>
    <w:uiPriority w:val="0"/>
    <w:tblPr>
      <w:tblStyleRowBandSize w:val="1"/>
      <w:tblStyleColBandSize w:val="1"/>
    </w:tblPr>
    <w:trPr/>
    <w:tcPr/>
  </w:style>
  <w:style w:type="table" w:styleId="44" w:customStyle="1">
    <w:name w:val="33"/>
    <w:basedOn w:val="33"/>
    <w:next w:val="44"/>
    <w:link w:val="0"/>
    <w:uiPriority w:val="0"/>
    <w:tblPr>
      <w:tblStyleRowBandSize w:val="1"/>
      <w:tblStyleColBandSize w:val="1"/>
    </w:tblPr>
    <w:trPr/>
    <w:tcPr/>
  </w:style>
  <w:style w:type="table" w:styleId="45" w:customStyle="1">
    <w:name w:val="34"/>
    <w:basedOn w:val="33"/>
    <w:next w:val="45"/>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9</Words>
  <Characters>771</Characters>
  <Application>JUST Note</Application>
  <Lines>48</Lines>
  <Paragraphs>40</Paragraphs>
  <CharactersWithSpaces>853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河原井 浩典</dc:creator>
  <cp:lastModifiedBy>佐武 峻一</cp:lastModifiedBy>
  <cp:lastPrinted>2025-04-01T04:08:00Z</cp:lastPrinted>
  <dcterms:created xsi:type="dcterms:W3CDTF">2025-03-31T04:09:00Z</dcterms:created>
  <dcterms:modified xsi:type="dcterms:W3CDTF">2025-05-19T01:58:26Z</dcterms:modified>
  <cp:revision>6</cp:revision>
</cp:coreProperties>
</file>