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射水市事業承継マッチング支援事業</w:t>
      </w:r>
      <w:bookmarkStart w:id="0" w:name="_GoBack"/>
      <w:bookmarkEnd w:id="0"/>
      <w:r>
        <w:rPr>
          <w:rFonts w:hint="eastAsia"/>
          <w:color w:val="000000" w:themeColor="text1"/>
        </w:rPr>
        <w:t>業務委託</w:t>
      </w:r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93</Characters>
  <Application>JUST Note</Application>
  <Lines>25</Lines>
  <Paragraphs>11</Paragraphs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cp:lastPrinted>2019-01-10T06:30:00Z</cp:lastPrinted>
  <dcterms:created xsi:type="dcterms:W3CDTF">2018-02-01T01:49:00Z</dcterms:created>
  <dcterms:modified xsi:type="dcterms:W3CDTF">2025-05-16T06:48:48Z</dcterms:modified>
  <cp:revision>3</cp:revision>
</cp:coreProperties>
</file>