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全体事業費見積内訳書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１．設計費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1020"/>
        <w:gridCol w:w="1020"/>
        <w:gridCol w:w="1701"/>
        <w:gridCol w:w="1701"/>
        <w:gridCol w:w="1447"/>
      </w:tblGrid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費目・工種・種別・細目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設計業務費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直接原価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現地踏査等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現地測量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実施設計業務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・・・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直接原価計（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その他原価（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一般管理費等経費（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業務価格（</w:t>
            </w:r>
            <w:r>
              <w:rPr>
                <w:rFonts w:hint="eastAsia"/>
              </w:rPr>
              <w:t>A+B+C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消費税相当額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委託業務費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注１　備考欄には単価表番号を記載し、各単価表（任意様式）を添付すること。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２　単価表には作業内容、労務職種・人工等別に詳細に記載すること。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３　採用された場合に開示されることを承諾のうえ、提出すること。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４　委託業務費は様式第７－１号に記載した金額と一致させること。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５　記載した種別等は例示したものであり、必要に応じて修正・追加・削除を行うこと。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２．工事費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1020"/>
        <w:gridCol w:w="1020"/>
        <w:gridCol w:w="1701"/>
        <w:gridCol w:w="1701"/>
        <w:gridCol w:w="1447"/>
      </w:tblGrid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費目・工種・種別・細目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公園工事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既設遊具撤去工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撤去工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廃棄物処分費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遊具製作・運搬工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遊具製品本体費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運搬工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遊具設置工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組立据付工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土工・基礎工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安全施設工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附帯工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・・・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直接工事費計（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共通仮設費（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共通仮設費積上分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現場管理費（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一般管理費等（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工事価格（</w:t>
            </w:r>
            <w:r>
              <w:rPr>
                <w:rFonts w:hint="eastAsia"/>
              </w:rPr>
              <w:t>A+B+C+D</w:t>
            </w:r>
            <w:r>
              <w:rPr>
                <w:rFonts w:hint="eastAsia"/>
              </w:rPr>
              <w:t>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消費税相当額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請負対象工事費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その他記載事項（計上できない場合、「計上不可」や「一部のみ計上」と記載してください。）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78"/>
        <w:gridCol w:w="3402"/>
        <w:gridCol w:w="1447"/>
      </w:tblGrid>
      <w:tr>
        <w:trPr>
          <w:trHeight w:val="397" w:hRule="atLeast"/>
        </w:trPr>
        <w:tc>
          <w:tcPr>
            <w:tcW w:w="4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40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直接工事費のうち、材料費</w:t>
            </w:r>
          </w:p>
        </w:tc>
        <w:tc>
          <w:tcPr>
            <w:tcW w:w="340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直接工事費のうち、労務費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現場管理費のうち、建退共制度の掛金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工事原価（</w:t>
            </w:r>
            <w:r>
              <w:rPr>
                <w:rFonts w:hint="eastAsia"/>
              </w:rPr>
              <w:t>A+B+C</w:t>
            </w:r>
            <w:r>
              <w:rPr>
                <w:rFonts w:hint="eastAsia"/>
              </w:rPr>
              <w:t>）のうち、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安全衛生経費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87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工事価格のうち、法定福利費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注１　備考欄には単価表番号を記載し、各単価表（任意様式）を添付すること。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２　単価表には作業内容、労務職種・人工等別に詳細に記載すること。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３　採用された場合に開示されることを承諾のうえ、提出すること。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４　請負対象工事費は様式第７－１号に記載した金額と一致させること。</w:t>
      </w:r>
    </w:p>
    <w:p>
      <w:pPr>
        <w:pStyle w:val="0"/>
        <w:ind w:leftChars="0" w:hanging="420" w:hangingChars="2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</w:t>
      </w:r>
      <w:r>
        <w:rPr>
          <w:rFonts w:hint="eastAsia" w:ascii="ＭＳ 明朝" w:hAnsi="ＭＳ 明朝" w:eastAsia="ＭＳ 明朝"/>
          <w:sz w:val="22"/>
          <w:u w:val="none" w:color="auto"/>
        </w:rPr>
        <w:t>５　記載した種別等は例示したものであり、必要に応じて修正・追加・削除を行うこと。ただし、</w:t>
      </w:r>
      <w:r>
        <w:rPr>
          <w:rFonts w:hint="eastAsia"/>
        </w:rPr>
        <w:t>遊具製品本体費は必ず記載すること。</w:t>
      </w:r>
    </w:p>
    <w:sectPr>
      <w:headerReference r:id="rId5" w:type="default"/>
      <w:pgSz w:w="11906" w:h="16838"/>
      <w:pgMar w:top="1134" w:right="1134" w:bottom="1134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（様式第７－２号）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2</Pages>
  <Words>17</Words>
  <Characters>758</Characters>
  <Application>JUST Note</Application>
  <Lines>300</Lines>
  <Paragraphs>67</Paragraphs>
  <Company>-</Company>
  <CharactersWithSpaces>839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2024-09-30T02:43:00Z</cp:lastPrinted>
  <dcterms:created xsi:type="dcterms:W3CDTF">2021-03-24T02:18:00Z</dcterms:created>
  <dcterms:modified xsi:type="dcterms:W3CDTF">2026-03-30T08:40:52Z</dcterms:modified>
  <cp:revision>8</cp:revision>
</cp:coreProperties>
</file>