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rPr>
          <w:rFonts w:hint="default"/>
        </w:rPr>
      </w:pPr>
      <w:r>
        <w:rPr>
          <w:rFonts w:hint="eastAsia"/>
        </w:rPr>
        <w:t>様式第９号</w:t>
      </w:r>
      <w:r>
        <w:rPr>
          <w:rFonts w:hint="default"/>
        </w:rPr>
        <w:t>(</w:t>
      </w:r>
      <w:r>
        <w:rPr>
          <w:rFonts w:hint="eastAsia"/>
        </w:rPr>
        <w:t>第１２条関係</w:t>
      </w:r>
      <w:r>
        <w:rPr>
          <w:rFonts w:hint="default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40"/>
        <w:gridCol w:w="2491"/>
        <w:gridCol w:w="1589"/>
        <w:gridCol w:w="615"/>
        <w:gridCol w:w="3345"/>
        <w:gridCol w:w="240"/>
      </w:tblGrid>
      <w:tr>
        <w:trPr>
          <w:cantSplit/>
          <w:trHeight w:val="4165" w:hRule="atLeast"/>
        </w:trPr>
        <w:tc>
          <w:tcPr>
            <w:tcW w:w="8520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射水市中小企業カーボンニュートラル推進事業補助金請求書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射水市長</w:t>
            </w:r>
          </w:p>
          <w:p>
            <w:pPr>
              <w:pStyle w:val="0"/>
              <w:ind w:firstLine="5040" w:firstLineChars="2400"/>
              <w:rPr>
                <w:rFonts w:hint="default"/>
              </w:rPr>
            </w:pPr>
            <w:r>
              <w:rPr>
                <w:rFonts w:hint="eastAsia"/>
              </w:rPr>
              <w:t>住所又は所在地　　　　</w:t>
            </w:r>
          </w:p>
          <w:p>
            <w:pPr>
              <w:pStyle w:val="0"/>
              <w:ind w:firstLine="5125" w:firstLineChars="2050"/>
              <w:rPr>
                <w:rFonts w:hint="default"/>
              </w:rPr>
            </w:pPr>
            <w:r>
              <w:rPr>
                <w:rFonts w:hint="eastAsia"/>
                <w:spacing w:val="20"/>
              </w:rPr>
              <w:t>氏名又は名</w:t>
            </w:r>
            <w:r>
              <w:rPr>
                <w:rFonts w:hint="eastAsia"/>
              </w:rPr>
              <w:t>称　　　　　　　　　　　</w:t>
            </w:r>
          </w:p>
          <w:p>
            <w:pPr>
              <w:pStyle w:val="0"/>
              <w:ind w:firstLine="4305" w:firstLineChars="2050"/>
              <w:rPr>
                <w:rFonts w:hint="default"/>
              </w:rPr>
            </w:pPr>
          </w:p>
          <w:p>
            <w:pPr>
              <w:pStyle w:val="0"/>
              <w:spacing w:before="120" w:beforeLines="0" w:beforeAutospacing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射水市中小企業カーボンニュートラル推進事業補助金交付要綱第１２条の規定により次のとおり請求します。</w:t>
            </w:r>
          </w:p>
        </w:tc>
      </w:tr>
      <w:tr>
        <w:trPr>
          <w:cantSplit/>
          <w:trHeight w:val="1269" w:hRule="atLeast"/>
        </w:trPr>
        <w:tc>
          <w:tcPr>
            <w:tcW w:w="24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080" w:type="dxa"/>
            <w:gridSpan w:val="2"/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指令年月日</w:t>
            </w:r>
          </w:p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 xml:space="preserve">     </w:t>
            </w:r>
            <w:r>
              <w:rPr>
                <w:rFonts w:hint="eastAsia"/>
              </w:rPr>
              <w:t>　　年　　月　　日</w:t>
            </w:r>
          </w:p>
        </w:tc>
        <w:tc>
          <w:tcPr>
            <w:tcW w:w="3960" w:type="dxa"/>
            <w:gridSpan w:val="2"/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指令番号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after="16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射水市指令　　第　　　　号　</w:t>
            </w:r>
          </w:p>
        </w:tc>
        <w:tc>
          <w:tcPr>
            <w:tcW w:w="240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1269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491" w:type="dxa"/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補助年度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after="160" w:afterLines="0" w:afterAutospacing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　　　年度　</w:t>
            </w:r>
          </w:p>
        </w:tc>
        <w:tc>
          <w:tcPr>
            <w:tcW w:w="5549" w:type="dxa"/>
            <w:gridSpan w:val="3"/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射水市中小企業カーボンニュートラル推進事業補助金</w:t>
            </w:r>
          </w:p>
        </w:tc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269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040" w:type="dxa"/>
            <w:gridSpan w:val="4"/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補助金</w:t>
            </w:r>
            <w:bookmarkStart w:id="0" w:name="_GoBack"/>
            <w:bookmarkEnd w:id="0"/>
            <w:r>
              <w:rPr>
                <w:rFonts w:hint="eastAsia"/>
              </w:rPr>
              <w:t>交付決定額</w:t>
            </w:r>
            <w:r>
              <w:rPr>
                <w:rFonts w:hint="default"/>
              </w:rPr>
              <w:t>(A)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after="16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　　円</w:t>
            </w:r>
          </w:p>
        </w:tc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269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9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既交付額</w:t>
            </w:r>
            <w:r>
              <w:rPr>
                <w:rFonts w:hint="default"/>
              </w:rPr>
              <w:t>(B)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after="16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　　円</w:t>
            </w:r>
          </w:p>
        </w:tc>
        <w:tc>
          <w:tcPr>
            <w:tcW w:w="3345" w:type="dxa"/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交付年月日</w:t>
            </w:r>
          </w:p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269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695" w:type="dxa"/>
            <w:gridSpan w:val="3"/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未交付額</w:t>
            </w:r>
            <w:r>
              <w:rPr>
                <w:rFonts w:hint="default"/>
              </w:rPr>
              <w:t>(A)</w:t>
            </w:r>
            <w:r>
              <w:rPr>
                <w:rFonts w:hint="eastAsia"/>
              </w:rPr>
              <w:t>－</w:t>
            </w:r>
            <w:r>
              <w:rPr>
                <w:rFonts w:hint="default"/>
              </w:rPr>
              <w:t>(B)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after="16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　　円</w:t>
            </w:r>
          </w:p>
        </w:tc>
        <w:tc>
          <w:tcPr>
            <w:tcW w:w="3345" w:type="dxa"/>
            <w:vAlign w:val="top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今回交付請求額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spacing w:after="160" w:afterLines="0" w:afterAutospacing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　　円</w:t>
            </w:r>
          </w:p>
        </w:tc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1300" w:hRule="atLeast"/>
        </w:trPr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040" w:type="dxa"/>
            <w:gridSpan w:val="4"/>
            <w:vAlign w:val="center"/>
          </w:tcPr>
          <w:p>
            <w:pPr>
              <w:pStyle w:val="0"/>
              <w:spacing w:before="160" w:beforeLines="0" w:beforeAutospacing="0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　補助金確定通知書の写し</w:t>
            </w:r>
          </w:p>
          <w:p>
            <w:pPr>
              <w:pStyle w:val="0"/>
              <w:spacing w:after="160" w:afterLines="0" w:afterAutospacing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default"/>
              </w:rPr>
              <w:t>2</w:t>
            </w:r>
            <w:r>
              <w:rPr>
                <w:rFonts w:hint="eastAsia"/>
              </w:rPr>
              <w:t>　その他</w:t>
            </w:r>
          </w:p>
        </w:tc>
        <w:tc>
          <w:tcPr>
            <w:tcW w:w="240" w:type="dxa"/>
            <w:vMerge w:val="continue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280" w:hRule="atLeast"/>
        </w:trPr>
        <w:tc>
          <w:tcPr>
            <w:tcW w:w="8520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spacing w:line="80" w:lineRule="exact"/>
        <w:rPr>
          <w:rFonts w:hint="default"/>
        </w:rPr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0"/>
    <w:link w:val="16"/>
    <w:uiPriority w:val="0"/>
    <w:pPr>
      <w:tabs>
        <w:tab w:val="center" w:leader="none" w:pos="4253"/>
        <w:tab w:val="center" w:leader="none" w:pos="8505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140</TotalTime>
  <Pages>1</Pages>
  <Words>6</Words>
  <Characters>234</Characters>
  <Application>JUST Note</Application>
  <Lines>66</Lines>
  <Paragraphs>31</Paragraphs>
  <CharactersWithSpaces>327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様式第2号(第11条関係)</dc:title>
  <dc:creator>wakamiya</dc:creator>
  <cp:lastModifiedBy>大久保 亜紀子</cp:lastModifiedBy>
  <cp:lastPrinted>2026-04-08T23:42:23Z</cp:lastPrinted>
  <dcterms:created xsi:type="dcterms:W3CDTF">2026-01-19T10:13:00Z</dcterms:created>
  <dcterms:modified xsi:type="dcterms:W3CDTF">2026-04-08T23:35:36Z</dcterms:modified>
  <cp:revision>2</cp:revision>
</cp:coreProperties>
</file>