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4CF3" w:rsidRDefault="00B87F66">
      <w:pPr>
        <w:widowControl w:val="0"/>
        <w:pBdr>
          <w:top w:val="nil"/>
          <w:left w:val="nil"/>
          <w:bottom w:val="nil"/>
          <w:right w:val="nil"/>
          <w:between w:val="nil"/>
        </w:pBd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別記様式①－１</w:t>
      </w:r>
    </w:p>
    <w:p w:rsidR="008A4CF3" w:rsidRDefault="008A4CF3">
      <w:pPr>
        <w:widowControl w:val="0"/>
        <w:pBdr>
          <w:top w:val="nil"/>
          <w:left w:val="nil"/>
          <w:bottom w:val="nil"/>
          <w:right w:val="nil"/>
          <w:between w:val="nil"/>
        </w:pBdr>
        <w:rPr>
          <w:rFonts w:ascii="ＭＳ 明朝" w:eastAsia="ＭＳ 明朝" w:hAnsi="ＭＳ 明朝" w:cs="ＭＳ 明朝"/>
          <w:color w:val="000000"/>
          <w:sz w:val="24"/>
          <w:szCs w:val="24"/>
        </w:rPr>
      </w:pPr>
    </w:p>
    <w:p w:rsidR="008A4CF3" w:rsidRDefault="00B87F66">
      <w:pPr>
        <w:widowControl w:val="0"/>
        <w:pBdr>
          <w:top w:val="nil"/>
          <w:left w:val="nil"/>
          <w:bottom w:val="nil"/>
          <w:right w:val="nil"/>
          <w:between w:val="nil"/>
        </w:pBdr>
        <w:jc w:val="cente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低 未 利 用 土 地 等 確 認 申 請 書</w:t>
      </w:r>
    </w:p>
    <w:p w:rsidR="008A4CF3" w:rsidRDefault="00B87F66" w:rsidP="009D6C6F">
      <w:pPr>
        <w:widowControl w:val="0"/>
        <w:pBdr>
          <w:top w:val="nil"/>
          <w:left w:val="nil"/>
          <w:bottom w:val="nil"/>
          <w:right w:val="nil"/>
          <w:between w:val="nil"/>
        </w:pBdr>
        <w:jc w:val="right"/>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年　　　月　　　日</w:t>
      </w:r>
    </w:p>
    <w:p w:rsidR="008A4CF3" w:rsidRDefault="008A4CF3">
      <w:pPr>
        <w:widowControl w:val="0"/>
        <w:pBdr>
          <w:top w:val="nil"/>
          <w:left w:val="nil"/>
          <w:bottom w:val="nil"/>
          <w:right w:val="nil"/>
          <w:between w:val="nil"/>
        </w:pBdr>
        <w:jc w:val="center"/>
        <w:rPr>
          <w:rFonts w:ascii="ＭＳ 明朝" w:eastAsia="ＭＳ 明朝" w:hAnsi="ＭＳ 明朝" w:cs="ＭＳ 明朝"/>
          <w:color w:val="000000"/>
          <w:sz w:val="24"/>
          <w:szCs w:val="24"/>
        </w:rPr>
      </w:pPr>
    </w:p>
    <w:p w:rsidR="008A4CF3" w:rsidRDefault="00B87F66">
      <w:pPr>
        <w:widowControl w:val="0"/>
        <w:pBdr>
          <w:top w:val="nil"/>
          <w:left w:val="nil"/>
          <w:bottom w:val="nil"/>
          <w:right w:val="nil"/>
          <w:between w:val="nil"/>
        </w:pBdr>
        <w:ind w:firstLine="4533"/>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 xml:space="preserve">住所　　　</w:t>
      </w:r>
    </w:p>
    <w:p w:rsidR="008A4CF3" w:rsidRDefault="00B87F66">
      <w:pPr>
        <w:widowControl w:val="0"/>
        <w:pBdr>
          <w:top w:val="nil"/>
          <w:left w:val="nil"/>
          <w:bottom w:val="nil"/>
          <w:right w:val="nil"/>
          <w:between w:val="nil"/>
        </w:pBdr>
        <w:ind w:right="-1048" w:firstLine="4533"/>
        <w:rPr>
          <w:rFonts w:ascii="ＭＳ 明朝" w:eastAsia="ＭＳ 明朝" w:hAnsi="ＭＳ 明朝" w:cs="ＭＳ 明朝"/>
          <w:color w:val="000000"/>
          <w:sz w:val="24"/>
          <w:szCs w:val="24"/>
          <w:u w:val="single"/>
        </w:rPr>
      </w:pPr>
      <w:r>
        <w:rPr>
          <w:rFonts w:ascii="ＭＳ 明朝" w:eastAsia="ＭＳ 明朝" w:hAnsi="ＭＳ 明朝" w:cs="ＭＳ 明朝"/>
          <w:color w:val="000000"/>
          <w:sz w:val="24"/>
          <w:szCs w:val="24"/>
        </w:rPr>
        <w:t>電話番号</w:t>
      </w:r>
      <w:r w:rsidR="009D6C6F">
        <w:rPr>
          <w:rFonts w:ascii="ＭＳ 明朝" w:eastAsia="ＭＳ 明朝" w:hAnsi="ＭＳ 明朝" w:cs="ＭＳ 明朝" w:hint="eastAsia"/>
          <w:color w:val="000000"/>
          <w:sz w:val="24"/>
          <w:szCs w:val="24"/>
        </w:rPr>
        <w:t xml:space="preserve">　</w:t>
      </w:r>
    </w:p>
    <w:p w:rsidR="008A4CF3" w:rsidRDefault="00B87F66">
      <w:pPr>
        <w:widowControl w:val="0"/>
        <w:pBdr>
          <w:top w:val="nil"/>
          <w:left w:val="nil"/>
          <w:bottom w:val="nil"/>
          <w:right w:val="nil"/>
          <w:between w:val="nil"/>
        </w:pBdr>
        <w:ind w:firstLine="4533"/>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 xml:space="preserve">氏名　　</w:t>
      </w:r>
      <w:r>
        <w:rPr>
          <w:rFonts w:ascii="ＭＳ 明朝" w:eastAsia="ＭＳ 明朝" w:hAnsi="ＭＳ 明朝" w:cs="ＭＳ 明朝"/>
          <w:color w:val="000000"/>
          <w:sz w:val="24"/>
          <w:szCs w:val="24"/>
          <w:u w:val="single"/>
        </w:rPr>
        <w:t xml:space="preserve">　</w:t>
      </w:r>
    </w:p>
    <w:p w:rsidR="008A4CF3" w:rsidRDefault="008A4CF3">
      <w:pPr>
        <w:widowControl w:val="0"/>
        <w:pBdr>
          <w:top w:val="nil"/>
          <w:left w:val="nil"/>
          <w:bottom w:val="nil"/>
          <w:right w:val="nil"/>
          <w:between w:val="nil"/>
        </w:pBdr>
        <w:rPr>
          <w:rFonts w:ascii="ＭＳ 明朝" w:eastAsia="ＭＳ 明朝" w:hAnsi="ＭＳ 明朝" w:cs="ＭＳ 明朝"/>
          <w:color w:val="000000"/>
          <w:sz w:val="24"/>
          <w:szCs w:val="24"/>
        </w:rPr>
      </w:pPr>
    </w:p>
    <w:p w:rsidR="008A4CF3" w:rsidRDefault="008A4CF3">
      <w:pPr>
        <w:widowControl w:val="0"/>
        <w:pBdr>
          <w:top w:val="nil"/>
          <w:left w:val="nil"/>
          <w:bottom w:val="nil"/>
          <w:right w:val="nil"/>
          <w:between w:val="nil"/>
        </w:pBdr>
        <w:rPr>
          <w:rFonts w:ascii="ＭＳ 明朝" w:eastAsia="ＭＳ 明朝" w:hAnsi="ＭＳ 明朝" w:cs="ＭＳ 明朝"/>
          <w:color w:val="000000"/>
          <w:sz w:val="24"/>
          <w:szCs w:val="24"/>
        </w:rPr>
      </w:pPr>
    </w:p>
    <w:p w:rsidR="008A4CF3" w:rsidRDefault="00B87F66" w:rsidP="00B87F66">
      <w:pPr>
        <w:widowControl w:val="0"/>
        <w:pBdr>
          <w:top w:val="nil"/>
          <w:left w:val="nil"/>
          <w:bottom w:val="nil"/>
          <w:right w:val="nil"/>
          <w:between w:val="nil"/>
        </w:pBdr>
        <w:ind w:left="221" w:firstLine="226"/>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下記土地又は当該土地の上に存する権利（以下「土地等」という。）は、下記譲渡日において、都市計画法（昭和43年法律第100号）第４条第２項に規定する都市計画区域内にある租税特別措置法（昭和32年法律第26号）第35条の３第１項に規定する低未利用土地等（土地基本法（平成元年法律第84号）第13条第４項に規定する低未利用土地又は当該低未利用土地の上に存する権利）に該当しますので確認願います。</w:t>
      </w:r>
    </w:p>
    <w:p w:rsidR="008A4CF3" w:rsidRDefault="008A4CF3">
      <w:pPr>
        <w:widowControl w:val="0"/>
        <w:pBdr>
          <w:top w:val="nil"/>
          <w:left w:val="nil"/>
          <w:bottom w:val="nil"/>
          <w:right w:val="nil"/>
          <w:between w:val="nil"/>
        </w:pBdr>
        <w:ind w:left="220" w:firstLine="220"/>
        <w:rPr>
          <w:rFonts w:ascii="ＭＳ 明朝" w:eastAsia="ＭＳ 明朝" w:hAnsi="ＭＳ 明朝" w:cs="ＭＳ 明朝"/>
          <w:color w:val="000000"/>
          <w:sz w:val="24"/>
          <w:szCs w:val="24"/>
        </w:rPr>
      </w:pPr>
    </w:p>
    <w:tbl>
      <w:tblPr>
        <w:tblStyle w:val="a5"/>
        <w:tblW w:w="9467" w:type="dxa"/>
        <w:tblInd w:w="-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7"/>
        <w:gridCol w:w="5210"/>
      </w:tblGrid>
      <w:tr w:rsidR="008A4CF3">
        <w:trPr>
          <w:trHeight w:val="429"/>
        </w:trPr>
        <w:tc>
          <w:tcPr>
            <w:tcW w:w="4257" w:type="dxa"/>
            <w:tcBorders>
              <w:top w:val="single" w:sz="24" w:space="0" w:color="000000"/>
              <w:left w:val="single" w:sz="24" w:space="0" w:color="000000"/>
              <w:bottom w:val="single" w:sz="4" w:space="0" w:color="000000"/>
              <w:right w:val="single" w:sz="4" w:space="0" w:color="000000"/>
            </w:tcBorders>
            <w:tcMar>
              <w:left w:w="113" w:type="dxa"/>
              <w:right w:w="113" w:type="dxa"/>
            </w:tcMar>
            <w:vAlign w:val="center"/>
          </w:tcPr>
          <w:p w:rsidR="008A4CF3" w:rsidRDefault="00B87F66">
            <w:pPr>
              <w:widowControl w:val="0"/>
              <w:pBdr>
                <w:top w:val="nil"/>
                <w:left w:val="nil"/>
                <w:bottom w:val="nil"/>
                <w:right w:val="nil"/>
                <w:between w:val="nil"/>
              </w:pBd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土地等の所在地</w:t>
            </w:r>
          </w:p>
        </w:tc>
        <w:tc>
          <w:tcPr>
            <w:tcW w:w="5210" w:type="dxa"/>
            <w:tcBorders>
              <w:top w:val="single" w:sz="24" w:space="0" w:color="000000"/>
              <w:left w:val="single" w:sz="4" w:space="0" w:color="000000"/>
              <w:bottom w:val="single" w:sz="4" w:space="0" w:color="000000"/>
              <w:right w:val="single" w:sz="24" w:space="0" w:color="000000"/>
            </w:tcBorders>
            <w:tcMar>
              <w:left w:w="113" w:type="dxa"/>
              <w:right w:w="113" w:type="dxa"/>
            </w:tcMar>
            <w:vAlign w:val="center"/>
          </w:tcPr>
          <w:p w:rsidR="008A4CF3" w:rsidRDefault="008A4CF3">
            <w:pPr>
              <w:widowControl w:val="0"/>
              <w:pBdr>
                <w:top w:val="nil"/>
                <w:left w:val="nil"/>
                <w:bottom w:val="nil"/>
                <w:right w:val="nil"/>
                <w:between w:val="nil"/>
              </w:pBdr>
              <w:rPr>
                <w:rFonts w:ascii="ＭＳ 明朝" w:eastAsia="ＭＳ 明朝" w:hAnsi="ＭＳ 明朝" w:cs="ＭＳ 明朝"/>
                <w:color w:val="000000"/>
                <w:sz w:val="24"/>
                <w:szCs w:val="24"/>
              </w:rPr>
            </w:pPr>
          </w:p>
          <w:p w:rsidR="008A4CF3" w:rsidRDefault="008A4CF3">
            <w:pPr>
              <w:widowControl w:val="0"/>
              <w:pBdr>
                <w:top w:val="nil"/>
                <w:left w:val="nil"/>
                <w:bottom w:val="nil"/>
                <w:right w:val="nil"/>
                <w:between w:val="nil"/>
              </w:pBdr>
              <w:rPr>
                <w:rFonts w:ascii="ＭＳ 明朝" w:eastAsia="ＭＳ 明朝" w:hAnsi="ＭＳ 明朝" w:cs="ＭＳ 明朝"/>
                <w:color w:val="000000"/>
                <w:sz w:val="24"/>
                <w:szCs w:val="24"/>
              </w:rPr>
            </w:pPr>
          </w:p>
          <w:p w:rsidR="008A4CF3" w:rsidRDefault="008A4CF3">
            <w:pPr>
              <w:widowControl w:val="0"/>
              <w:pBdr>
                <w:top w:val="nil"/>
                <w:left w:val="nil"/>
                <w:bottom w:val="nil"/>
                <w:right w:val="nil"/>
                <w:between w:val="nil"/>
              </w:pBdr>
              <w:rPr>
                <w:rFonts w:ascii="ＭＳ 明朝" w:eastAsia="ＭＳ 明朝" w:hAnsi="ＭＳ 明朝" w:cs="ＭＳ 明朝"/>
                <w:color w:val="000000"/>
                <w:sz w:val="24"/>
                <w:szCs w:val="24"/>
              </w:rPr>
            </w:pPr>
          </w:p>
          <w:p w:rsidR="008A4CF3" w:rsidRDefault="008A4CF3">
            <w:pPr>
              <w:widowControl w:val="0"/>
              <w:pBdr>
                <w:top w:val="nil"/>
                <w:left w:val="nil"/>
                <w:bottom w:val="nil"/>
                <w:right w:val="nil"/>
                <w:between w:val="nil"/>
              </w:pBdr>
              <w:rPr>
                <w:rFonts w:ascii="ＭＳ 明朝" w:eastAsia="ＭＳ 明朝" w:hAnsi="ＭＳ 明朝" w:cs="ＭＳ 明朝"/>
                <w:color w:val="000000"/>
                <w:sz w:val="24"/>
                <w:szCs w:val="24"/>
              </w:rPr>
            </w:pPr>
          </w:p>
        </w:tc>
      </w:tr>
      <w:tr w:rsidR="008A4CF3">
        <w:trPr>
          <w:trHeight w:val="427"/>
        </w:trPr>
        <w:tc>
          <w:tcPr>
            <w:tcW w:w="4257" w:type="dxa"/>
            <w:tcBorders>
              <w:left w:val="single" w:sz="24" w:space="0" w:color="000000"/>
              <w:bottom w:val="single" w:sz="24" w:space="0" w:color="000000"/>
              <w:right w:val="single" w:sz="4" w:space="0" w:color="000000"/>
            </w:tcBorders>
            <w:tcMar>
              <w:left w:w="113" w:type="dxa"/>
              <w:right w:w="113" w:type="dxa"/>
            </w:tcMar>
            <w:vAlign w:val="center"/>
          </w:tcPr>
          <w:p w:rsidR="008A4CF3" w:rsidRDefault="00B87F66">
            <w:pPr>
              <w:widowControl w:val="0"/>
              <w:pBdr>
                <w:top w:val="nil"/>
                <w:left w:val="nil"/>
                <w:bottom w:val="nil"/>
                <w:right w:val="nil"/>
                <w:between w:val="nil"/>
              </w:pBd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譲 渡 日</w:t>
            </w:r>
          </w:p>
        </w:tc>
        <w:tc>
          <w:tcPr>
            <w:tcW w:w="5210" w:type="dxa"/>
            <w:tcBorders>
              <w:top w:val="single" w:sz="4" w:space="0" w:color="000000"/>
              <w:left w:val="single" w:sz="4" w:space="0" w:color="000000"/>
              <w:bottom w:val="single" w:sz="24" w:space="0" w:color="000000"/>
              <w:right w:val="single" w:sz="24" w:space="0" w:color="000000"/>
            </w:tcBorders>
            <w:tcMar>
              <w:left w:w="113" w:type="dxa"/>
              <w:right w:w="113" w:type="dxa"/>
            </w:tcMar>
            <w:vAlign w:val="center"/>
          </w:tcPr>
          <w:p w:rsidR="008A4CF3" w:rsidRDefault="00B87F66" w:rsidP="009D6C6F">
            <w:pPr>
              <w:widowControl w:val="0"/>
              <w:pBdr>
                <w:top w:val="nil"/>
                <w:left w:val="nil"/>
                <w:bottom w:val="nil"/>
                <w:right w:val="nil"/>
                <w:between w:val="nil"/>
              </w:pBdr>
              <w:wordWrap w:val="0"/>
              <w:jc w:val="right"/>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年　　　　月　　　　日</w:t>
            </w:r>
            <w:r w:rsidR="009D6C6F">
              <w:rPr>
                <w:rFonts w:ascii="ＭＳ 明朝" w:eastAsia="ＭＳ 明朝" w:hAnsi="ＭＳ 明朝" w:cs="ＭＳ 明朝" w:hint="eastAsia"/>
                <w:color w:val="000000"/>
                <w:sz w:val="24"/>
                <w:szCs w:val="24"/>
              </w:rPr>
              <w:t xml:space="preserve">　</w:t>
            </w:r>
          </w:p>
        </w:tc>
      </w:tr>
    </w:tbl>
    <w:p w:rsidR="008A4CF3" w:rsidRDefault="008A4CF3">
      <w:pPr>
        <w:widowControl w:val="0"/>
        <w:pBdr>
          <w:top w:val="nil"/>
          <w:left w:val="nil"/>
          <w:bottom w:val="nil"/>
          <w:right w:val="nil"/>
          <w:between w:val="nil"/>
        </w:pBdr>
        <w:ind w:left="851" w:hanging="851"/>
        <w:jc w:val="both"/>
        <w:rPr>
          <w:rFonts w:ascii="ＭＳ 明朝" w:eastAsia="ＭＳ 明朝" w:hAnsi="ＭＳ 明朝" w:cs="ＭＳ 明朝"/>
          <w:color w:val="000000"/>
          <w:sz w:val="18"/>
          <w:szCs w:val="18"/>
        </w:rPr>
      </w:pPr>
    </w:p>
    <w:p w:rsidR="008A4CF3" w:rsidRDefault="00B87F66">
      <w:pPr>
        <w:widowControl w:val="0"/>
        <w:pBdr>
          <w:top w:val="nil"/>
          <w:left w:val="nil"/>
          <w:bottom w:val="nil"/>
          <w:right w:val="nil"/>
          <w:between w:val="nil"/>
        </w:pBdr>
        <w:ind w:left="457" w:hanging="457"/>
        <w:jc w:val="both"/>
        <w:rPr>
          <w:rFonts w:ascii="ＭＳ 明朝" w:eastAsia="ＭＳ 明朝" w:hAnsi="ＭＳ 明朝" w:cs="ＭＳ 明朝"/>
          <w:color w:val="000000"/>
          <w:sz w:val="18"/>
          <w:szCs w:val="18"/>
        </w:rPr>
      </w:pPr>
      <w:r>
        <w:rPr>
          <w:rFonts w:ascii="ＭＳ 明朝" w:eastAsia="ＭＳ 明朝" w:hAnsi="ＭＳ 明朝" w:cs="ＭＳ 明朝"/>
          <w:color w:val="000000"/>
          <w:sz w:val="18"/>
          <w:szCs w:val="18"/>
        </w:rPr>
        <w:t>（注）申請者は、申請日、住所・電話番号・氏名及び上記太枠内を記入して譲渡した土地等が所在する市区町村に提出すること。</w:t>
      </w:r>
    </w:p>
    <w:p w:rsidR="008A4CF3" w:rsidRDefault="008A4CF3">
      <w:pPr>
        <w:widowControl w:val="0"/>
        <w:pBdr>
          <w:top w:val="nil"/>
          <w:left w:val="nil"/>
          <w:bottom w:val="nil"/>
          <w:right w:val="nil"/>
          <w:between w:val="nil"/>
        </w:pBdr>
        <w:ind w:left="457" w:hanging="457"/>
        <w:jc w:val="both"/>
        <w:rPr>
          <w:rFonts w:ascii="ＭＳ 明朝" w:eastAsia="ＭＳ 明朝" w:hAnsi="ＭＳ 明朝" w:cs="ＭＳ 明朝"/>
          <w:color w:val="000000"/>
          <w:sz w:val="18"/>
          <w:szCs w:val="18"/>
        </w:rPr>
      </w:pPr>
    </w:p>
    <w:p w:rsidR="008A4CF3" w:rsidRDefault="00B87F66">
      <w:pPr>
        <w:widowControl w:val="0"/>
        <w:pBdr>
          <w:top w:val="nil"/>
          <w:left w:val="nil"/>
          <w:bottom w:val="nil"/>
          <w:right w:val="nil"/>
          <w:between w:val="nil"/>
        </w:pBdr>
        <w:ind w:firstLine="3158"/>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（切り取らないでください。）</w:t>
      </w:r>
    </w:p>
    <w:p w:rsidR="008A4CF3" w:rsidRDefault="00B87F66">
      <w:pPr>
        <w:widowControl w:val="0"/>
        <w:pBdr>
          <w:top w:val="nil"/>
          <w:left w:val="nil"/>
          <w:bottom w:val="nil"/>
          <w:right w:val="nil"/>
          <w:between w:val="nil"/>
        </w:pBdr>
        <w:jc w:val="center"/>
        <w:rPr>
          <w:rFonts w:ascii="ＭＳ 明朝" w:eastAsia="ＭＳ 明朝" w:hAnsi="ＭＳ 明朝" w:cs="ＭＳ 明朝"/>
          <w:color w:val="000000"/>
          <w:sz w:val="24"/>
          <w:szCs w:val="24"/>
        </w:rPr>
      </w:pPr>
      <w:r>
        <w:rPr>
          <w:noProof/>
        </w:rPr>
        <mc:AlternateContent>
          <mc:Choice Requires="wps">
            <w:drawing>
              <wp:anchor distT="0" distB="0" distL="114300" distR="114300" simplePos="0" relativeHeight="251658240" behindDoc="0" locked="0" layoutInCell="1" hidden="0" allowOverlap="1">
                <wp:simplePos x="0" y="0"/>
                <wp:positionH relativeFrom="column">
                  <wp:posOffset>-383540</wp:posOffset>
                </wp:positionH>
                <wp:positionV relativeFrom="paragraph">
                  <wp:posOffset>86995</wp:posOffset>
                </wp:positionV>
                <wp:extent cx="6838950" cy="0"/>
                <wp:effectExtent l="0" t="0" r="0" b="0"/>
                <wp:wrapNone/>
                <wp:docPr id="2" name=""/>
                <wp:cNvGraphicFramePr/>
                <a:graphic xmlns:a="http://schemas.openxmlformats.org/drawingml/2006/main">
                  <a:graphicData uri="http://schemas.microsoft.com/office/word/2010/wordprocessingShape">
                    <wps:wsp>
                      <wps:cNvCnPr/>
                      <wps:spPr>
                        <a:xfrm>
                          <a:off x="0" y="0"/>
                          <a:ext cx="6838950"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14:sizeRelV relativeFrom="margin">
                  <wp14:pctHeight>0</wp14:pctHeight>
                </wp14:sizeRelV>
              </wp:anchor>
            </w:drawing>
          </mc:Choice>
          <mc:Fallback>
            <w:pict>
              <v:shapetype w14:anchorId="1CBD9B4E" id="_x0000_t32" coordsize="21600,21600" o:spt="32" o:oned="t" path="m,l21600,21600e" filled="f">
                <v:path arrowok="t" fillok="f" o:connecttype="none"/>
                <o:lock v:ext="edit" shapetype="t"/>
              </v:shapetype>
              <v:shape id="直線矢印コネクタ 2" o:spid="_x0000_s1026" type="#_x0000_t32" style="position:absolute;left:0;text-align:left;margin-left:-30.2pt;margin-top:6.85pt;width:538.5pt;height:0;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">
                <v:stroke miterlimit="5243f" joinstyle="miter"/>
              </v:shape>
            </w:pict>
          </mc:Fallback>
        </mc:AlternateContent>
      </w:r>
    </w:p>
    <w:p w:rsidR="008A4CF3" w:rsidRDefault="00B87F66">
      <w:pPr>
        <w:widowControl w:val="0"/>
        <w:pBdr>
          <w:top w:val="nil"/>
          <w:left w:val="nil"/>
          <w:bottom w:val="nil"/>
          <w:right w:val="nil"/>
          <w:between w:val="nil"/>
        </w:pBdr>
        <w:jc w:val="cente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低 未 利 用 土 地 等 確 認 書</w:t>
      </w:r>
    </w:p>
    <w:p w:rsidR="008A4CF3" w:rsidRDefault="008A4CF3">
      <w:pPr>
        <w:widowControl w:val="0"/>
        <w:pBdr>
          <w:top w:val="nil"/>
          <w:left w:val="nil"/>
          <w:bottom w:val="nil"/>
          <w:right w:val="nil"/>
          <w:between w:val="nil"/>
        </w:pBdr>
        <w:ind w:left="221" w:firstLine="221"/>
        <w:rPr>
          <w:rFonts w:ascii="ＭＳ 明朝" w:eastAsia="ＭＳ 明朝" w:hAnsi="ＭＳ 明朝" w:cs="ＭＳ 明朝"/>
          <w:color w:val="000000"/>
          <w:sz w:val="24"/>
          <w:szCs w:val="24"/>
        </w:rPr>
      </w:pPr>
    </w:p>
    <w:p w:rsidR="008A4CF3" w:rsidRDefault="00B87F66" w:rsidP="00B87F66">
      <w:pPr>
        <w:widowControl w:val="0"/>
        <w:pBdr>
          <w:top w:val="nil"/>
          <w:left w:val="nil"/>
          <w:bottom w:val="nil"/>
          <w:right w:val="nil"/>
          <w:between w:val="nil"/>
        </w:pBdr>
        <w:ind w:left="221" w:firstLine="221"/>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上記土地等が都市計画区域内にある低未利用土地等に該当すること、当該低未利用土地等の譲渡後の利用及び譲渡の年の１月１日において当該低未利用土地等の所有期間が５年を超えることについて確認しました。（租税特別措置法第35条の３第１項）</w:t>
      </w:r>
    </w:p>
    <w:p w:rsidR="008A4CF3" w:rsidRDefault="008A4CF3">
      <w:pPr>
        <w:widowControl w:val="0"/>
        <w:pBdr>
          <w:top w:val="nil"/>
          <w:left w:val="nil"/>
          <w:bottom w:val="nil"/>
          <w:right w:val="nil"/>
          <w:between w:val="nil"/>
        </w:pBdr>
        <w:ind w:left="221" w:firstLine="221"/>
        <w:rPr>
          <w:rFonts w:ascii="ＭＳ 明朝" w:eastAsia="ＭＳ 明朝" w:hAnsi="ＭＳ 明朝" w:cs="ＭＳ 明朝"/>
          <w:color w:val="000000"/>
          <w:sz w:val="24"/>
          <w:szCs w:val="24"/>
        </w:rPr>
      </w:pPr>
    </w:p>
    <w:tbl>
      <w:tblPr>
        <w:tblStyle w:val="a6"/>
        <w:tblW w:w="1006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08"/>
        <w:gridCol w:w="5957"/>
      </w:tblGrid>
      <w:tr w:rsidR="008A4CF3" w:rsidTr="009D6C6F">
        <w:trPr>
          <w:trHeight w:val="484"/>
        </w:trPr>
        <w:tc>
          <w:tcPr>
            <w:tcW w:w="4108" w:type="dxa"/>
            <w:vAlign w:val="center"/>
          </w:tcPr>
          <w:p w:rsidR="008A4CF3" w:rsidRDefault="00B87F66">
            <w:pPr>
              <w:widowControl w:val="0"/>
              <w:pBdr>
                <w:top w:val="nil"/>
                <w:left w:val="nil"/>
                <w:bottom w:val="nil"/>
                <w:right w:val="nil"/>
                <w:between w:val="nil"/>
              </w:pBdr>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確認年月日</w:t>
            </w:r>
          </w:p>
        </w:tc>
        <w:tc>
          <w:tcPr>
            <w:tcW w:w="5957" w:type="dxa"/>
            <w:vAlign w:val="center"/>
          </w:tcPr>
          <w:p w:rsidR="008A4CF3" w:rsidRDefault="00B87F66" w:rsidP="009D6C6F">
            <w:pPr>
              <w:widowControl w:val="0"/>
              <w:pBdr>
                <w:top w:val="nil"/>
                <w:left w:val="nil"/>
                <w:bottom w:val="nil"/>
                <w:right w:val="nil"/>
                <w:between w:val="nil"/>
              </w:pBdr>
              <w:wordWrap w:val="0"/>
              <w:jc w:val="right"/>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年　　　　月　　　　日</w:t>
            </w:r>
            <w:r w:rsidR="009D6C6F">
              <w:rPr>
                <w:rFonts w:ascii="ＭＳ 明朝" w:eastAsia="ＭＳ 明朝" w:hAnsi="ＭＳ 明朝" w:cs="ＭＳ 明朝" w:hint="eastAsia"/>
                <w:color w:val="000000"/>
                <w:sz w:val="24"/>
                <w:szCs w:val="24"/>
              </w:rPr>
              <w:t xml:space="preserve">　</w:t>
            </w:r>
          </w:p>
        </w:tc>
      </w:tr>
      <w:tr w:rsidR="008A4CF3" w:rsidTr="009D6C6F">
        <w:trPr>
          <w:trHeight w:val="567"/>
        </w:trPr>
        <w:tc>
          <w:tcPr>
            <w:tcW w:w="4108" w:type="dxa"/>
            <w:vAlign w:val="center"/>
          </w:tcPr>
          <w:p w:rsidR="008A4CF3" w:rsidRDefault="00B87F66">
            <w:pPr>
              <w:widowControl w:val="0"/>
              <w:pBdr>
                <w:top w:val="nil"/>
                <w:left w:val="nil"/>
                <w:bottom w:val="nil"/>
                <w:right w:val="nil"/>
                <w:between w:val="nil"/>
              </w:pBdr>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確認を行った市区町村長</w:t>
            </w:r>
          </w:p>
        </w:tc>
        <w:tc>
          <w:tcPr>
            <w:tcW w:w="5957" w:type="dxa"/>
            <w:vAlign w:val="center"/>
          </w:tcPr>
          <w:p w:rsidR="008A4CF3" w:rsidRDefault="00B87F66" w:rsidP="009D6C6F">
            <w:pPr>
              <w:widowControl w:val="0"/>
              <w:pBdr>
                <w:top w:val="nil"/>
                <w:left w:val="nil"/>
                <w:bottom w:val="nil"/>
                <w:right w:val="nil"/>
                <w:between w:val="nil"/>
              </w:pBdr>
              <w:wordWrap w:val="0"/>
              <w:jc w:val="right"/>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印</w:t>
            </w:r>
            <w:r w:rsidR="009D6C6F">
              <w:rPr>
                <w:rFonts w:ascii="ＭＳ 明朝" w:eastAsia="ＭＳ 明朝" w:hAnsi="ＭＳ 明朝" w:cs="ＭＳ 明朝" w:hint="eastAsia"/>
                <w:color w:val="000000"/>
                <w:sz w:val="24"/>
                <w:szCs w:val="24"/>
              </w:rPr>
              <w:t xml:space="preserve">　</w:t>
            </w:r>
            <w:bookmarkStart w:id="0" w:name="_GoBack"/>
            <w:bookmarkEnd w:id="0"/>
          </w:p>
        </w:tc>
      </w:tr>
    </w:tbl>
    <w:p w:rsidR="008A4CF3" w:rsidRDefault="008A4CF3">
      <w:pPr>
        <w:widowControl w:val="0"/>
        <w:pBdr>
          <w:top w:val="nil"/>
          <w:left w:val="nil"/>
          <w:bottom w:val="nil"/>
          <w:right w:val="nil"/>
          <w:between w:val="nil"/>
        </w:pBdr>
        <w:jc w:val="both"/>
        <w:rPr>
          <w:color w:val="000000"/>
          <w:sz w:val="21"/>
          <w:szCs w:val="21"/>
        </w:rPr>
      </w:pPr>
    </w:p>
    <w:tbl>
      <w:tblPr>
        <w:tblStyle w:val="a7"/>
        <w:tblpPr w:leftFromText="142" w:rightFromText="142" w:vertAnchor="text" w:tblpX="-136" w:tblpY="453"/>
        <w:tblW w:w="100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36"/>
        <w:gridCol w:w="4677"/>
        <w:gridCol w:w="1452"/>
      </w:tblGrid>
      <w:tr w:rsidR="008A4CF3">
        <w:trPr>
          <w:trHeight w:val="416"/>
        </w:trPr>
        <w:tc>
          <w:tcPr>
            <w:tcW w:w="8613" w:type="dxa"/>
            <w:gridSpan w:val="2"/>
            <w:vAlign w:val="center"/>
          </w:tcPr>
          <w:p w:rsidR="008A4CF3" w:rsidRDefault="00B87F66">
            <w:pPr>
              <w:widowControl w:val="0"/>
              <w:pBdr>
                <w:top w:val="nil"/>
                <w:left w:val="nil"/>
                <w:bottom w:val="nil"/>
                <w:right w:val="nil"/>
                <w:between w:val="nil"/>
              </w:pBd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上記土地等と一筆であった土地からその年の前年又は前々年に分筆された土地等の有無</w:t>
            </w:r>
          </w:p>
        </w:tc>
        <w:tc>
          <w:tcPr>
            <w:tcW w:w="1452" w:type="dxa"/>
            <w:vAlign w:val="center"/>
          </w:tcPr>
          <w:p w:rsidR="008A4CF3" w:rsidRDefault="00B87F66">
            <w:pPr>
              <w:widowControl w:val="0"/>
              <w:pBdr>
                <w:top w:val="nil"/>
                <w:left w:val="nil"/>
                <w:bottom w:val="nil"/>
                <w:right w:val="nil"/>
                <w:between w:val="nil"/>
              </w:pBdr>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有・無</w:t>
            </w:r>
          </w:p>
        </w:tc>
      </w:tr>
      <w:tr w:rsidR="008A4CF3">
        <w:trPr>
          <w:trHeight w:val="702"/>
        </w:trPr>
        <w:tc>
          <w:tcPr>
            <w:tcW w:w="8613" w:type="dxa"/>
            <w:gridSpan w:val="2"/>
            <w:vAlign w:val="center"/>
          </w:tcPr>
          <w:p w:rsidR="008A4CF3" w:rsidRDefault="00B87F66">
            <w:pPr>
              <w:widowControl w:val="0"/>
              <w:pBdr>
                <w:top w:val="nil"/>
                <w:left w:val="nil"/>
                <w:bottom w:val="nil"/>
                <w:right w:val="nil"/>
                <w:between w:val="nil"/>
              </w:pBd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上記が「有」の場合、当該分筆された土地等につき低未利用土地等確認書を今回の申請者に交付した実績の有無</w:t>
            </w:r>
          </w:p>
        </w:tc>
        <w:tc>
          <w:tcPr>
            <w:tcW w:w="1452" w:type="dxa"/>
            <w:vAlign w:val="center"/>
          </w:tcPr>
          <w:p w:rsidR="008A4CF3" w:rsidRDefault="00B87F66">
            <w:pPr>
              <w:widowControl w:val="0"/>
              <w:pBdr>
                <w:top w:val="nil"/>
                <w:left w:val="nil"/>
                <w:bottom w:val="nil"/>
                <w:right w:val="nil"/>
                <w:between w:val="nil"/>
              </w:pBdr>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有・無</w:t>
            </w:r>
          </w:p>
        </w:tc>
      </w:tr>
      <w:tr w:rsidR="008A4CF3">
        <w:trPr>
          <w:trHeight w:val="702"/>
        </w:trPr>
        <w:tc>
          <w:tcPr>
            <w:tcW w:w="3936" w:type="dxa"/>
            <w:vAlign w:val="center"/>
          </w:tcPr>
          <w:p w:rsidR="008A4CF3" w:rsidRDefault="00B87F66">
            <w:pPr>
              <w:widowControl w:val="0"/>
              <w:pBdr>
                <w:top w:val="nil"/>
                <w:left w:val="nil"/>
                <w:bottom w:val="nil"/>
                <w:right w:val="nil"/>
                <w:between w:val="nil"/>
              </w:pBdr>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上記土地等が租税特別措置</w:t>
            </w:r>
            <w:r>
              <w:rPr>
                <w:rFonts w:eastAsia="Century"/>
                <w:color w:val="000000"/>
                <w:sz w:val="21"/>
                <w:szCs w:val="21"/>
              </w:rPr>
              <w:t>法第35条の３第２項第２号イ又はロに掲げる区域内にある場合、同号イ又はロに掲げる区域のうちいずれの区域内にあるかの別</w:t>
            </w:r>
          </w:p>
        </w:tc>
        <w:tc>
          <w:tcPr>
            <w:tcW w:w="6129" w:type="dxa"/>
            <w:gridSpan w:val="2"/>
            <w:vAlign w:val="center"/>
          </w:tcPr>
          <w:p w:rsidR="008A4CF3" w:rsidRDefault="00B87F66">
            <w:pPr>
              <w:widowControl w:val="0"/>
              <w:pBdr>
                <w:top w:val="nil"/>
                <w:left w:val="nil"/>
                <w:bottom w:val="nil"/>
                <w:right w:val="nil"/>
                <w:between w:val="nil"/>
              </w:pBdr>
              <w:spacing w:before="48"/>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①市街化区域・②非線引用途区域</w:t>
            </w:r>
          </w:p>
          <w:p w:rsidR="008A4CF3" w:rsidRDefault="00B87F66">
            <w:pPr>
              <w:widowControl w:val="0"/>
              <w:pBdr>
                <w:top w:val="nil"/>
                <w:left w:val="nil"/>
                <w:bottom w:val="nil"/>
                <w:right w:val="nil"/>
                <w:between w:val="nil"/>
              </w:pBdr>
              <w:spacing w:before="48"/>
              <w:ind w:left="213" w:hanging="213"/>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③所有者不明土地対策計画を作成した自治体の区域</w:t>
            </w:r>
            <w:r>
              <w:rPr>
                <w:rFonts w:ascii="ＭＳ 明朝" w:eastAsia="ＭＳ 明朝" w:hAnsi="ＭＳ 明朝" w:cs="ＭＳ 明朝"/>
                <w:color w:val="000000"/>
                <w:sz w:val="16"/>
                <w:szCs w:val="16"/>
              </w:rPr>
              <w:t>（上記土地等が①及び②の区域内にある場合は③にはチェック不要）</w:t>
            </w:r>
          </w:p>
          <w:p w:rsidR="008A4CF3" w:rsidRDefault="00B87F66">
            <w:pPr>
              <w:widowControl w:val="0"/>
              <w:pBdr>
                <w:top w:val="nil"/>
                <w:left w:val="nil"/>
                <w:bottom w:val="nil"/>
                <w:right w:val="nil"/>
                <w:between w:val="nil"/>
              </w:pBdr>
              <w:spacing w:before="48"/>
              <w:ind w:left="326" w:hanging="326"/>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16"/>
                <w:szCs w:val="16"/>
              </w:rPr>
              <w:t>（注）上記土地等が上記①、②及び③の区域内にない場合には、次の区域のうちいずれの区域内にあるかの別</w:t>
            </w:r>
          </w:p>
          <w:p w:rsidR="008A4CF3" w:rsidRDefault="00B87F66">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18"/>
                <w:szCs w:val="18"/>
              </w:rPr>
              <w:t>④市街化調整区域・⑤非線引白地区域</w:t>
            </w:r>
          </w:p>
        </w:tc>
      </w:tr>
    </w:tbl>
    <w:p w:rsidR="008A4CF3" w:rsidRDefault="008A4CF3">
      <w:pPr>
        <w:widowControl w:val="0"/>
        <w:pBdr>
          <w:top w:val="nil"/>
          <w:left w:val="nil"/>
          <w:bottom w:val="nil"/>
          <w:right w:val="nil"/>
          <w:between w:val="nil"/>
        </w:pBdr>
        <w:jc w:val="both"/>
        <w:rPr>
          <w:rFonts w:ascii="ＭＳ 明朝" w:eastAsia="ＭＳ 明朝" w:hAnsi="ＭＳ 明朝" w:cs="ＭＳ 明朝"/>
          <w:color w:val="000000"/>
          <w:sz w:val="18"/>
          <w:szCs w:val="18"/>
        </w:rPr>
      </w:pPr>
    </w:p>
    <w:p w:rsidR="008A4CF3" w:rsidRDefault="00B87F66">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18"/>
          <w:szCs w:val="18"/>
        </w:rPr>
        <w:t>（注）　申請者は記入しないこと</w:t>
      </w:r>
    </w:p>
    <w:sectPr w:rsidR="008A4CF3">
      <w:headerReference w:type="default" r:id="rId6"/>
      <w:pgSz w:w="11906" w:h="16838"/>
      <w:pgMar w:top="1134" w:right="1134" w:bottom="426" w:left="1190" w:header="45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5FE8" w:rsidRDefault="00B87F66">
      <w:r>
        <w:separator/>
      </w:r>
    </w:p>
  </w:endnote>
  <w:endnote w:type="continuationSeparator" w:id="0">
    <w:p w:rsidR="00445FE8" w:rsidRDefault="00B87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embedRegular r:id="rId1" w:fontKey="{85FE3B17-A8A7-46B6-9707-AAB41526247C}"/>
    <w:embedBold r:id="rId2" w:fontKey="{D59500E4-F59D-486C-A289-A1C37D75B43E}"/>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EF6B1A1C-9113-44A6-B33A-083841FFDB45}"/>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39B1CB15-BC0F-4D22-ACC7-381B0C0B7860}"/>
  </w:font>
  <w:font w:name="Cambria">
    <w:panose1 w:val="02040503050406030204"/>
    <w:charset w:val="00"/>
    <w:family w:val="roman"/>
    <w:pitch w:val="variable"/>
    <w:sig w:usb0="E00006FF" w:usb1="420024FF" w:usb2="02000000" w:usb3="00000000" w:csb0="0000019F" w:csb1="00000000"/>
    <w:embedRegular r:id="rId5" w:fontKey="{0CFA6463-E453-430C-A29D-604CDE6BA7B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5FE8" w:rsidRDefault="00B87F66">
      <w:r>
        <w:separator/>
      </w:r>
    </w:p>
  </w:footnote>
  <w:footnote w:type="continuationSeparator" w:id="0">
    <w:p w:rsidR="00445FE8" w:rsidRDefault="00B87F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4CF3" w:rsidRDefault="00B87F66">
    <w:pPr>
      <w:widowControl w:val="0"/>
      <w:pBdr>
        <w:top w:val="nil"/>
        <w:left w:val="nil"/>
        <w:bottom w:val="nil"/>
        <w:right w:val="nil"/>
        <w:between w:val="nil"/>
      </w:pBdr>
      <w:jc w:val="both"/>
      <w:rPr>
        <w:color w:val="000000"/>
        <w:sz w:val="21"/>
        <w:szCs w:val="21"/>
      </w:rPr>
    </w:pPr>
    <w:r>
      <w:rPr>
        <w:rFonts w:eastAsia="Century"/>
        <w:color w:val="000000"/>
        <w:sz w:val="21"/>
        <w:szCs w:val="21"/>
      </w:rPr>
      <w:t>点線より上部を記入の上、申請者→市区町村</w:t>
    </w:r>
    <w:r>
      <w:rPr>
        <w:noProof/>
      </w:rPr>
      <mc:AlternateContent>
        <mc:Choice Requires="wps">
          <w:drawing>
            <wp:anchor distT="0" distB="0" distL="114300" distR="114300" simplePos="0" relativeHeight="251658240" behindDoc="0" locked="0" layoutInCell="1" hidden="0" allowOverlap="1">
              <wp:simplePos x="0" y="0"/>
              <wp:positionH relativeFrom="column">
                <wp:posOffset>-186371</wp:posOffset>
              </wp:positionH>
              <wp:positionV relativeFrom="paragraph">
                <wp:posOffset>-48576</wp:posOffset>
              </wp:positionV>
              <wp:extent cx="5092065" cy="445135"/>
              <wp:effectExtent l="0" t="0" r="0" b="0"/>
              <wp:wrapNone/>
              <wp:docPr id="1" name=""/>
              <wp:cNvGraphicFramePr/>
              <a:graphic xmlns:a="http://schemas.openxmlformats.org/drawingml/2006/main">
                <a:graphicData uri="http://schemas.microsoft.com/office/word/2010/wordprocessingShape">
                  <wps:wsp>
                    <wps:cNvSpPr/>
                    <wps:spPr>
                      <a:xfrm>
                        <a:off x="2804730" y="3562195"/>
                        <a:ext cx="5082540" cy="435610"/>
                      </a:xfrm>
                      <a:prstGeom prst="rect">
                        <a:avLst/>
                      </a:prstGeom>
                      <a:noFill/>
                      <a:ln w="9525" cap="flat" cmpd="sng">
                        <a:solidFill>
                          <a:srgbClr val="000000"/>
                        </a:solidFill>
                        <a:prstDash val="solid"/>
                        <a:miter lim="8000"/>
                        <a:headEnd type="none" w="sm" len="sm"/>
                        <a:tailEnd type="none" w="sm" len="sm"/>
                      </a:ln>
                    </wps:spPr>
                    <wps:txbx>
                      <w:txbxContent>
                        <w:p w:rsidR="008A4CF3" w:rsidRDefault="008A4CF3">
                          <w:pPr>
                            <w:textDirection w:val="btLr"/>
                          </w:pPr>
                        </w:p>
                      </w:txbxContent>
                    </wps:txbx>
                    <wps:bodyPr spcFirstLastPara="1" wrap="square" lIns="91425" tIns="91425" rIns="91425" bIns="91425" anchor="ctr" anchorCtr="0">
                      <a:noAutofit/>
                    </wps:bodyPr>
                  </wps:wsp>
                </a:graphicData>
              </a:graphic>
            </wp:anchor>
          </w:drawing>
        </mc:Choice>
        <mc:Fallback>
          <w:pict>
            <v:rect id="_x0000_s1026" style="position:absolute;left:0;text-align:left;margin-left:-14.65pt;margin-top:-3.8pt;width:400.95pt;height:35.0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" filled="f">
              <v:stroke startarrowwidth="narrow" startarrowlength="short" endarrowwidth="narrow" endarrowlength="short" miterlimit="5243f"/>
              <v:textbox inset="2.53958mm,2.53958mm,2.53958mm,2.53958mm">
                <w:txbxContent>
                  <w:p w:rsidR="008A4CF3" w:rsidRDefault="008A4CF3">
                    <w:pPr>
                      <w:textDirection w:val="btLr"/>
                    </w:pPr>
                  </w:p>
                </w:txbxContent>
              </v:textbox>
            </v:rect>
          </w:pict>
        </mc:Fallback>
      </mc:AlternateContent>
    </w:r>
  </w:p>
  <w:p w:rsidR="008A4CF3" w:rsidRDefault="00B87F66">
    <w:pPr>
      <w:widowControl w:val="0"/>
      <w:pBdr>
        <w:top w:val="nil"/>
        <w:left w:val="nil"/>
        <w:bottom w:val="nil"/>
        <w:right w:val="nil"/>
        <w:between w:val="nil"/>
      </w:pBdr>
      <w:jc w:val="both"/>
      <w:rPr>
        <w:color w:val="000000"/>
        <w:sz w:val="21"/>
        <w:szCs w:val="21"/>
      </w:rPr>
    </w:pPr>
    <w:r>
      <w:rPr>
        <w:rFonts w:eastAsia="Century"/>
        <w:color w:val="000000"/>
        <w:sz w:val="21"/>
        <w:szCs w:val="21"/>
      </w:rPr>
      <w:t>市区町村による確認後、点線より下部を記入の上、市区町村→申請者→税務署</w:t>
    </w:r>
  </w:p>
  <w:p w:rsidR="008A4CF3" w:rsidRDefault="008A4CF3">
    <w:pPr>
      <w:widowControl w:val="0"/>
      <w:pBdr>
        <w:top w:val="nil"/>
        <w:left w:val="nil"/>
        <w:bottom w:val="nil"/>
        <w:right w:val="nil"/>
        <w:between w:val="nil"/>
      </w:pBdr>
      <w:jc w:val="both"/>
      <w:rPr>
        <w:color w:val="000000"/>
        <w:sz w:val="21"/>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CF3"/>
    <w:rsid w:val="00445FE8"/>
    <w:rsid w:val="008A4CF3"/>
    <w:rsid w:val="009D6C6F"/>
    <w:rsid w:val="00B87F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8FF454D"/>
  <w15:docId w15:val="{C895EAE3-F188-4D31-80F6-38EF2A7AD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52" w:type="dxa"/>
        <w:bottom w:w="0" w:type="dxa"/>
        <w:right w:w="52"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130</Words>
  <Characters>744</Characters>
  <Application>Microsoft Office Word</Application>
  <DocSecurity>0</DocSecurity>
  <Lines>6</Lines>
  <Paragraphs>1</Paragraphs>
  <ScaleCrop>false</ScaleCrop>
  <Company>射水市役所</Company>
  <LinksUpToDate>false</LinksUpToDate>
  <CharactersWithSpaces>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川井 啓史</cp:lastModifiedBy>
  <cp:revision>3</cp:revision>
  <dcterms:created xsi:type="dcterms:W3CDTF">2026-10-14T02:06:00Z</dcterms:created>
  <dcterms:modified xsi:type="dcterms:W3CDTF">2026-10-14T02:11:00Z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承認の状態">
    <vt:lpwstr>承認の状態</vt:lpwstr>
  </property>
  <property fmtid="{D5CDD505-2E9C-101B-9397-08002B2CF9AE}" pid="3" name="lcf76f155ced4ddcb4097134ff3c332f">
    <vt:lpwstr>lcf76f155ced4ddcb4097134ff3c332f</vt:lpwstr>
  </property>
  <property fmtid="{D5CDD505-2E9C-101B-9397-08002B2CF9AE}" pid="4" name="TaxCatchAll">
    <vt:lpwstr>TaxCatchAll</vt:lpwstr>
  </property>
</Properties>
</file>